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109A4" w14:textId="77777777" w:rsidR="008A0BC1" w:rsidRDefault="00D04AF8" w:rsidP="008A0BC1">
      <w:pPr>
        <w:pStyle w:val="NCEACPHeading1"/>
      </w:pPr>
      <w:r>
        <w:rPr>
          <w:noProof/>
          <w:lang w:val="en-NZ" w:eastAsia="en-NZ"/>
        </w:rPr>
        <mc:AlternateContent>
          <mc:Choice Requires="wps">
            <w:drawing>
              <wp:anchor distT="0" distB="0" distL="114300" distR="114300" simplePos="0" relativeHeight="251658240" behindDoc="0" locked="0" layoutInCell="1" allowOverlap="1" wp14:anchorId="096CF28F" wp14:editId="36E788EE">
                <wp:simplePos x="0" y="0"/>
                <wp:positionH relativeFrom="column">
                  <wp:posOffset>4866005</wp:posOffset>
                </wp:positionH>
                <wp:positionV relativeFrom="paragraph">
                  <wp:posOffset>-565150</wp:posOffset>
                </wp:positionV>
                <wp:extent cx="1198880" cy="82296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EBDE219" w14:textId="77777777" w:rsidR="00757B39" w:rsidRPr="00BB00E1" w:rsidRDefault="00757B39" w:rsidP="008A0BC1">
                            <w:pPr>
                              <w:jc w:val="center"/>
                              <w:rPr>
                                <w:rFonts w:ascii="Arial" w:hAnsi="Arial" w:cs="Arial"/>
                                <w:sz w:val="32"/>
                                <w:szCs w:val="32"/>
                              </w:rPr>
                            </w:pPr>
                            <w:bookmarkStart w:id="0" w:name="_GoBack"/>
                            <w:r w:rsidRPr="00BB00E1">
                              <w:rPr>
                                <w:rFonts w:ascii="Arial" w:hAnsi="Arial" w:cs="Arial"/>
                                <w:sz w:val="32"/>
                                <w:szCs w:val="32"/>
                              </w:rPr>
                              <w:t>NZQA Approved</w:t>
                            </w:r>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CF28F" id="_x0000_t202" coordsize="21600,21600" o:spt="202" path="m,l,21600r21600,l21600,xe">
                <v:stroke joinstyle="miter"/>
                <v:path gradientshapeok="t" o:connecttype="rect"/>
              </v:shapetype>
              <v:shape id="Text Box 11" o:spid="_x0000_s1026" type="#_x0000_t202" style="position:absolute;left:0;text-align:left;margin-left:383.15pt;margin-top:-44.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" filled="f" stroked="f">
                <v:textbox inset=",7.2pt,,7.2pt">
                  <w:txbxContent>
                    <w:p w14:paraId="6EBDE219" w14:textId="77777777" w:rsidR="00757B39" w:rsidRPr="00BB00E1" w:rsidRDefault="00757B39" w:rsidP="008A0BC1">
                      <w:pPr>
                        <w:jc w:val="center"/>
                        <w:rPr>
                          <w:rFonts w:ascii="Arial" w:hAnsi="Arial" w:cs="Arial"/>
                          <w:sz w:val="32"/>
                          <w:szCs w:val="32"/>
                        </w:rPr>
                      </w:pPr>
                      <w:bookmarkStart w:id="1" w:name="_GoBack"/>
                      <w:r w:rsidRPr="00BB00E1">
                        <w:rPr>
                          <w:rFonts w:ascii="Arial" w:hAnsi="Arial" w:cs="Arial"/>
                          <w:sz w:val="32"/>
                          <w:szCs w:val="32"/>
                        </w:rPr>
                        <w:t>NZQA Approved</w:t>
                      </w:r>
                      <w:bookmarkEnd w:id="1"/>
                    </w:p>
                  </w:txbxContent>
                </v:textbox>
              </v:shape>
            </w:pict>
          </mc:Fallback>
        </mc:AlternateContent>
      </w:r>
      <w:r w:rsidR="0061213E">
        <w:rPr>
          <w:noProof/>
          <w:lang w:val="en-GB" w:eastAsia="en-GB" w:bidi="ks-Deva"/>
        </w:rPr>
        <w:object w:dxaOrig="1440" w:dyaOrig="1440" w14:anchorId="6B831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650175823" r:id="rId8"/>
        </w:object>
      </w:r>
      <w:r w:rsidR="008A0BC1">
        <w:t xml:space="preserve"> </w:t>
      </w:r>
      <w:r w:rsidR="008A0BC1">
        <w:tab/>
      </w:r>
      <w:r w:rsidR="008A0BC1">
        <w:tab/>
      </w:r>
      <w:r w:rsidR="008A0BC1">
        <w:tab/>
      </w:r>
      <w:r w:rsidR="008A0BC1">
        <w:tab/>
      </w:r>
      <w:r w:rsidR="008A0BC1">
        <w:tab/>
      </w:r>
      <w:r w:rsidR="008A0BC1">
        <w:tab/>
      </w:r>
      <w:r w:rsidR="008A0BC1">
        <w:tab/>
      </w:r>
      <w:r w:rsidR="008A0BC1">
        <w:tab/>
      </w:r>
      <w:r w:rsidR="008A0BC1">
        <w:tab/>
      </w:r>
    </w:p>
    <w:p w14:paraId="150B9533" w14:textId="77777777" w:rsidR="008A0BC1" w:rsidRDefault="008A0BC1" w:rsidP="008A0BC1">
      <w:pPr>
        <w:pStyle w:val="NCEACPHeading1"/>
      </w:pPr>
    </w:p>
    <w:p w14:paraId="786776FA" w14:textId="407E908C" w:rsidR="008A0BC1" w:rsidRDefault="001E3E44" w:rsidP="008A0BC1">
      <w:pPr>
        <w:pStyle w:val="NCEACPHeading1"/>
      </w:pPr>
      <w:r>
        <w:rPr>
          <w:noProof/>
          <w:lang w:val="en-NZ" w:eastAsia="en-NZ"/>
        </w:rPr>
        <mc:AlternateContent>
          <mc:Choice Requires="wps">
            <w:drawing>
              <wp:anchor distT="0" distB="0" distL="114300" distR="114300" simplePos="0" relativeHeight="251659264" behindDoc="0" locked="0" layoutInCell="1" allowOverlap="1" wp14:anchorId="527C0F6B" wp14:editId="3B0DEBDA">
                <wp:simplePos x="0" y="0"/>
                <wp:positionH relativeFrom="column">
                  <wp:posOffset>4853305</wp:posOffset>
                </wp:positionH>
                <wp:positionV relativeFrom="paragraph">
                  <wp:posOffset>358140</wp:posOffset>
                </wp:positionV>
                <wp:extent cx="1441450" cy="164465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1441450" cy="164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25D195" w14:textId="332F6E4C" w:rsidR="001E3E44" w:rsidRPr="00981364" w:rsidRDefault="001E3E44">
                            <w:pPr>
                              <w:rPr>
                                <w:lang w:val="en-NZ"/>
                              </w:rPr>
                            </w:pPr>
                            <w:r>
                              <w:rPr>
                                <w:lang w:val="en-NZ"/>
                              </w:rPr>
                              <w:t>While internet access is helpful for this task, it can be done without connectivity if student has access to a recording device like a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7C0F6B" id="_x0000_t202" coordsize="21600,21600" o:spt="202" path="m,l,21600r21600,l21600,xe">
                <v:stroke joinstyle="miter"/>
                <v:path gradientshapeok="t" o:connecttype="rect"/>
              </v:shapetype>
              <v:shape id="Text Box 2" o:spid="_x0000_s1027" type="#_x0000_t202" style="position:absolute;left:0;text-align:left;margin-left:382.15pt;margin-top:28.2pt;width:113.5pt;height:1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" fillcolor="white [3201]" strokeweight=".5pt">
                <v:textbox>
                  <w:txbxContent>
                    <w:p w14:paraId="6A25D195" w14:textId="332F6E4C" w:rsidR="001E3E44" w:rsidRPr="00981364" w:rsidRDefault="001E3E44">
                      <w:pPr>
                        <w:rPr>
                          <w:lang w:val="en-NZ"/>
                        </w:rPr>
                      </w:pPr>
                      <w:r>
                        <w:rPr>
                          <w:lang w:val="en-NZ"/>
                        </w:rPr>
                        <w:t>While internet access is helpful for this task, it can be done without connectivity if student has access to a recording device like a phone</w:t>
                      </w:r>
                    </w:p>
                  </w:txbxContent>
                </v:textbox>
              </v:shape>
            </w:pict>
          </mc:Fallback>
        </mc:AlternateContent>
      </w:r>
    </w:p>
    <w:p w14:paraId="344C5087" w14:textId="4B9E7D03" w:rsidR="008A0BC1" w:rsidRDefault="00A7144E" w:rsidP="008A0BC1">
      <w:pPr>
        <w:pStyle w:val="NCEACPHeading1"/>
      </w:pPr>
      <w:r w:rsidRPr="00981364">
        <w:rPr>
          <w:highlight w:val="yellow"/>
        </w:rPr>
        <w:t>Remote</w:t>
      </w:r>
      <w:r>
        <w:t xml:space="preserve"> </w:t>
      </w:r>
      <w:r w:rsidR="008A0BC1">
        <w:t>Internal Assessment Resource</w:t>
      </w:r>
    </w:p>
    <w:p w14:paraId="6EBA20AF" w14:textId="77777777" w:rsidR="008A0BC1" w:rsidRDefault="008A0BC1" w:rsidP="008A0BC1">
      <w:pPr>
        <w:pStyle w:val="NCEACPHeading1"/>
      </w:pPr>
      <w:r>
        <w:t>Drama Level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8A0BC1" w14:paraId="24E290C6" w14:textId="77777777" w:rsidTr="00D550A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026D3299" w14:textId="77777777" w:rsidR="008A0BC1" w:rsidRDefault="008A0BC1" w:rsidP="00D550AA">
            <w:pPr>
              <w:pStyle w:val="NCEACPbodytextcentered"/>
            </w:pPr>
            <w:r>
              <w:t>This resource supports assessment against:</w:t>
            </w:r>
          </w:p>
          <w:p w14:paraId="323AB87A" w14:textId="77777777" w:rsidR="008A0BC1" w:rsidRDefault="008A0BC1" w:rsidP="00D550AA">
            <w:pPr>
              <w:pStyle w:val="NCEACPbodytext2"/>
            </w:pPr>
            <w:r>
              <w:t xml:space="preserve">Achievement Standard </w:t>
            </w:r>
            <w:r>
              <w:rPr>
                <w:snapToGrid w:val="0"/>
              </w:rPr>
              <w:t>91512</w:t>
            </w:r>
          </w:p>
          <w:p w14:paraId="11C3F033" w14:textId="77777777" w:rsidR="008A0BC1" w:rsidRPr="008A0BC1" w:rsidRDefault="008A0BC1" w:rsidP="00D550AA">
            <w:pPr>
              <w:pStyle w:val="NCEACPbodytext2"/>
            </w:pPr>
            <w:r w:rsidRPr="008A0BC1">
              <w:t>Interpret scripted text to integrate drama techniques in performance</w:t>
            </w:r>
          </w:p>
        </w:tc>
      </w:tr>
      <w:tr w:rsidR="008A0BC1" w:rsidRPr="001A22C8" w14:paraId="6E0777DD" w14:textId="77777777" w:rsidTr="00D550AA">
        <w:trPr>
          <w:trHeight w:val="90"/>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22D8B0E8" w14:textId="77777777" w:rsidR="008A0BC1" w:rsidRPr="001A22C8" w:rsidRDefault="008A0BC1" w:rsidP="008A0BC1">
            <w:pPr>
              <w:pStyle w:val="NCEACPbodytext2bold"/>
            </w:pPr>
            <w:r w:rsidRPr="001A22C8">
              <w:t xml:space="preserve">Resource title: </w:t>
            </w:r>
            <w:r>
              <w:t>Get real</w:t>
            </w:r>
          </w:p>
        </w:tc>
      </w:tr>
      <w:tr w:rsidR="008A0BC1" w14:paraId="02202CC4" w14:textId="77777777" w:rsidTr="00D550AA">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2F8E5358" w14:textId="77777777" w:rsidR="008A0BC1" w:rsidRDefault="008A0BC1" w:rsidP="00D550AA">
            <w:pPr>
              <w:pStyle w:val="NCEACPbodytext2"/>
            </w:pPr>
            <w:r>
              <w:t>4 credits</w:t>
            </w:r>
          </w:p>
        </w:tc>
      </w:tr>
      <w:tr w:rsidR="008A0BC1" w14:paraId="44950C42" w14:textId="77777777" w:rsidTr="00D550AA">
        <w:trPr>
          <w:jc w:val="center"/>
        </w:trPr>
        <w:tc>
          <w:tcPr>
            <w:tcW w:w="8129" w:type="dxa"/>
            <w:tcBorders>
              <w:top w:val="single" w:sz="4" w:space="0" w:color="auto"/>
            </w:tcBorders>
            <w:shd w:val="clear" w:color="auto" w:fill="CCCCCC"/>
          </w:tcPr>
          <w:p w14:paraId="27620DDB" w14:textId="77777777" w:rsidR="008A0BC1" w:rsidRPr="001641C3" w:rsidRDefault="008A0BC1" w:rsidP="00D550AA">
            <w:pPr>
              <w:pStyle w:val="NCEAbullets"/>
              <w:numPr>
                <w:ilvl w:val="0"/>
                <w:numId w:val="0"/>
              </w:numPr>
              <w:rPr>
                <w:rFonts w:cs="Arial"/>
                <w:lang w:val="en-US"/>
              </w:rPr>
            </w:pPr>
            <w:r w:rsidRPr="001641C3">
              <w:rPr>
                <w:rFonts w:cs="Arial"/>
                <w:lang w:val="en-US"/>
              </w:rPr>
              <w:t>This resource:</w:t>
            </w:r>
          </w:p>
          <w:p w14:paraId="77BA5C4E" w14:textId="77777777" w:rsidR="008A0BC1" w:rsidRPr="001641C3" w:rsidRDefault="008A0BC1" w:rsidP="00D550AA">
            <w:pPr>
              <w:pStyle w:val="NCEAbullets"/>
              <w:tabs>
                <w:tab w:val="clear" w:pos="0"/>
                <w:tab w:val="clear" w:pos="397"/>
                <w:tab w:val="num" w:pos="360"/>
              </w:tabs>
              <w:spacing w:after="120"/>
              <w:ind w:left="378" w:hanging="378"/>
              <w:rPr>
                <w:rFonts w:cs="Arial"/>
                <w:lang w:val="en-US"/>
              </w:rPr>
            </w:pPr>
            <w:r w:rsidRPr="001641C3">
              <w:rPr>
                <w:rFonts w:cs="Arial"/>
                <w:lang w:val="en-US"/>
              </w:rPr>
              <w:t>Clarifies the requirements of the standard</w:t>
            </w:r>
            <w:r w:rsidR="00BA3D99">
              <w:rPr>
                <w:rFonts w:cs="Arial"/>
                <w:lang w:val="en-US"/>
              </w:rPr>
              <w:t xml:space="preserve"> </w:t>
            </w:r>
            <w:r w:rsidR="00BA3D99" w:rsidRPr="00981364">
              <w:rPr>
                <w:rFonts w:cs="Arial"/>
                <w:highlight w:val="yellow"/>
                <w:lang w:val="en-US"/>
              </w:rPr>
              <w:t>when delivered remotely</w:t>
            </w:r>
          </w:p>
          <w:p w14:paraId="437413B2" w14:textId="77777777" w:rsidR="008A0BC1" w:rsidRPr="001641C3" w:rsidRDefault="008A0BC1" w:rsidP="00D550AA">
            <w:pPr>
              <w:pStyle w:val="NCEAbullets"/>
              <w:tabs>
                <w:tab w:val="clear" w:pos="0"/>
                <w:tab w:val="clear" w:pos="397"/>
                <w:tab w:val="num" w:pos="360"/>
              </w:tabs>
              <w:spacing w:after="120"/>
              <w:ind w:left="378" w:hanging="378"/>
              <w:rPr>
                <w:rFonts w:cs="Arial"/>
                <w:lang w:val="en-US"/>
              </w:rPr>
            </w:pPr>
            <w:r w:rsidRPr="001641C3">
              <w:rPr>
                <w:rFonts w:cs="Arial"/>
                <w:lang w:val="en-US"/>
              </w:rPr>
              <w:t xml:space="preserve">Supports good </w:t>
            </w:r>
            <w:r w:rsidR="00BA3D99" w:rsidRPr="00981364">
              <w:rPr>
                <w:rFonts w:cs="Arial"/>
                <w:highlight w:val="yellow"/>
                <w:lang w:val="en-US"/>
              </w:rPr>
              <w:t>remote</w:t>
            </w:r>
            <w:r w:rsidR="00BA3D99">
              <w:rPr>
                <w:rFonts w:cs="Arial"/>
                <w:lang w:val="en-US"/>
              </w:rPr>
              <w:t xml:space="preserve"> </w:t>
            </w:r>
            <w:r w:rsidRPr="001641C3">
              <w:rPr>
                <w:rFonts w:cs="Arial"/>
                <w:lang w:val="en-US"/>
              </w:rPr>
              <w:t>assessment practice</w:t>
            </w:r>
          </w:p>
          <w:p w14:paraId="57247B24" w14:textId="77777777" w:rsidR="008A0BC1" w:rsidRPr="001641C3" w:rsidRDefault="008A0BC1" w:rsidP="00D550AA">
            <w:pPr>
              <w:pStyle w:val="NCEAbullets"/>
              <w:tabs>
                <w:tab w:val="clear" w:pos="0"/>
                <w:tab w:val="clear" w:pos="397"/>
                <w:tab w:val="num" w:pos="360"/>
              </w:tabs>
              <w:spacing w:after="120"/>
              <w:ind w:left="378" w:hanging="378"/>
              <w:rPr>
                <w:rFonts w:cs="Arial"/>
                <w:lang w:val="en-US"/>
              </w:rPr>
            </w:pPr>
            <w:r w:rsidRPr="001641C3">
              <w:rPr>
                <w:rFonts w:cs="Arial"/>
                <w:lang w:val="en-US"/>
              </w:rPr>
              <w:t>Should be subjected to the school’s usual assessment quality assurance process</w:t>
            </w:r>
          </w:p>
          <w:p w14:paraId="2D94E800" w14:textId="77777777" w:rsidR="008A0BC1" w:rsidRPr="001641C3" w:rsidRDefault="008A0BC1" w:rsidP="00D550AA">
            <w:pPr>
              <w:pStyle w:val="NCEAbullets"/>
              <w:tabs>
                <w:tab w:val="clear" w:pos="0"/>
                <w:tab w:val="clear" w:pos="397"/>
                <w:tab w:val="num" w:pos="360"/>
              </w:tabs>
              <w:spacing w:after="120"/>
              <w:ind w:left="378" w:hanging="378"/>
              <w:rPr>
                <w:rFonts w:cs="Arial"/>
                <w:lang w:val="en-US"/>
              </w:rPr>
            </w:pPr>
            <w:r w:rsidRPr="001641C3">
              <w:rPr>
                <w:rFonts w:cs="Arial"/>
                <w:lang w:val="en-US"/>
              </w:rPr>
              <w:t>Should be modified to make the context relevant to students in their school environment and ensure that submitted evidence is authentic</w:t>
            </w:r>
          </w:p>
        </w:tc>
      </w:tr>
    </w:tbl>
    <w:p w14:paraId="25042C06" w14:textId="77777777" w:rsidR="008A0BC1" w:rsidRDefault="008A0BC1" w:rsidP="008A0BC1"/>
    <w:tbl>
      <w:tblPr>
        <w:tblW w:w="5000" w:type="pct"/>
        <w:tblLook w:val="01E0" w:firstRow="1" w:lastRow="1" w:firstColumn="1" w:lastColumn="1" w:noHBand="0" w:noVBand="0"/>
      </w:tblPr>
      <w:tblGrid>
        <w:gridCol w:w="2685"/>
        <w:gridCol w:w="5628"/>
      </w:tblGrid>
      <w:tr w:rsidR="008A0BC1" w14:paraId="7B3FB9B3" w14:textId="77777777" w:rsidTr="00D550AA">
        <w:tc>
          <w:tcPr>
            <w:tcW w:w="1615" w:type="pct"/>
            <w:shd w:val="clear" w:color="auto" w:fill="auto"/>
          </w:tcPr>
          <w:p w14:paraId="71E1A266" w14:textId="77777777" w:rsidR="008A0BC1" w:rsidRDefault="008A0BC1" w:rsidP="00617F08">
            <w:pPr>
              <w:pStyle w:val="NCEACPbodytextcentered"/>
              <w:jc w:val="left"/>
            </w:pPr>
            <w:r>
              <w:t>Date version published by Ministry of Education</w:t>
            </w:r>
          </w:p>
        </w:tc>
        <w:tc>
          <w:tcPr>
            <w:tcW w:w="3385" w:type="pct"/>
            <w:shd w:val="clear" w:color="auto" w:fill="auto"/>
          </w:tcPr>
          <w:p w14:paraId="782025F4" w14:textId="77777777" w:rsidR="008A0BC1" w:rsidRPr="00982501" w:rsidRDefault="00BA3D99" w:rsidP="00D550AA">
            <w:pPr>
              <w:pStyle w:val="NCEACPbodytextcentered"/>
              <w:jc w:val="left"/>
            </w:pPr>
            <w:r w:rsidRPr="00981364">
              <w:rPr>
                <w:highlight w:val="yellow"/>
              </w:rPr>
              <w:t>Originally published</w:t>
            </w:r>
            <w:r>
              <w:t xml:space="preserve"> </w:t>
            </w:r>
            <w:r w:rsidR="008A0BC1" w:rsidRPr="00982501">
              <w:t>December 2012</w:t>
            </w:r>
            <w:r>
              <w:t xml:space="preserve"> and </w:t>
            </w:r>
            <w:r w:rsidRPr="00981364">
              <w:rPr>
                <w:highlight w:val="yellow"/>
              </w:rPr>
              <w:t>edited April 2020</w:t>
            </w:r>
          </w:p>
          <w:p w14:paraId="045CE812" w14:textId="4193F579" w:rsidR="008A0BC1" w:rsidRDefault="008A0BC1" w:rsidP="00D550AA">
            <w:pPr>
              <w:pStyle w:val="NCEACPbodytextcentered"/>
              <w:jc w:val="left"/>
            </w:pPr>
            <w:r w:rsidRPr="00982501">
              <w:t>To support</w:t>
            </w:r>
            <w:r w:rsidR="00BA3D99">
              <w:t xml:space="preserve"> </w:t>
            </w:r>
            <w:r w:rsidR="00BA3D99" w:rsidRPr="00981364">
              <w:rPr>
                <w:highlight w:val="yellow"/>
              </w:rPr>
              <w:t>remote</w:t>
            </w:r>
            <w:r w:rsidRPr="00982501">
              <w:t xml:space="preserve"> internal assessment </w:t>
            </w:r>
            <w:r w:rsidR="00BA3D99" w:rsidRPr="00981364">
              <w:rPr>
                <w:highlight w:val="yellow"/>
              </w:rPr>
              <w:t>due to COVID-19</w:t>
            </w:r>
          </w:p>
        </w:tc>
      </w:tr>
      <w:tr w:rsidR="008A0BC1" w14:paraId="1E31610E" w14:textId="77777777" w:rsidTr="00D550AA">
        <w:trPr>
          <w:trHeight w:val="317"/>
        </w:trPr>
        <w:tc>
          <w:tcPr>
            <w:tcW w:w="1615" w:type="pct"/>
            <w:shd w:val="clear" w:color="auto" w:fill="auto"/>
          </w:tcPr>
          <w:p w14:paraId="56C40CF3" w14:textId="77777777" w:rsidR="008A0BC1" w:rsidRDefault="008A0BC1" w:rsidP="00D550AA">
            <w:pPr>
              <w:pStyle w:val="NCEACPbodytextcentered"/>
              <w:jc w:val="left"/>
            </w:pPr>
            <w:r w:rsidRPr="0086060F">
              <w:rPr>
                <w:lang w:val="en-GB"/>
              </w:rPr>
              <w:t>Quality assurance status</w:t>
            </w:r>
          </w:p>
        </w:tc>
        <w:tc>
          <w:tcPr>
            <w:tcW w:w="3385" w:type="pct"/>
            <w:shd w:val="clear" w:color="auto" w:fill="auto"/>
          </w:tcPr>
          <w:p w14:paraId="3A31A91C" w14:textId="7C943E0B" w:rsidR="008A0BC1" w:rsidRDefault="008A0BC1" w:rsidP="00A14EEA">
            <w:pPr>
              <w:pStyle w:val="NCEACPbodytextcentered"/>
              <w:jc w:val="left"/>
            </w:pPr>
            <w:r w:rsidRPr="0086060F">
              <w:rPr>
                <w:lang w:val="en-GB"/>
              </w:rPr>
              <w:t xml:space="preserve">These materials have been quality assured by NZQA. NZQA Approved number </w:t>
            </w:r>
            <w:r w:rsidR="00E53139" w:rsidRPr="00E1312B">
              <w:t>A</w:t>
            </w:r>
            <w:r w:rsidR="00E53139">
              <w:t>-</w:t>
            </w:r>
            <w:r w:rsidR="00E53139" w:rsidRPr="00E1312B">
              <w:t>A</w:t>
            </w:r>
            <w:r w:rsidR="00E53139">
              <w:t>-</w:t>
            </w:r>
            <w:r w:rsidR="00E53139" w:rsidRPr="00E1312B">
              <w:t>5</w:t>
            </w:r>
            <w:r w:rsidR="00E53139">
              <w:t>-</w:t>
            </w:r>
            <w:r w:rsidR="00E53139" w:rsidRPr="00E1312B">
              <w:t>2020</w:t>
            </w:r>
            <w:r w:rsidR="00E53139">
              <w:t>-</w:t>
            </w:r>
            <w:r w:rsidR="00E53139" w:rsidRPr="00E1312B">
              <w:t>91512</w:t>
            </w:r>
            <w:r w:rsidR="00E53139">
              <w:t>-</w:t>
            </w:r>
            <w:r w:rsidR="00E53139" w:rsidRPr="00E1312B">
              <w:t>01</w:t>
            </w:r>
            <w:r w:rsidR="00E53139">
              <w:t>-</w:t>
            </w:r>
            <w:r w:rsidR="00E53139" w:rsidRPr="00E1312B">
              <w:t>6441</w:t>
            </w:r>
          </w:p>
        </w:tc>
      </w:tr>
      <w:tr w:rsidR="008A0BC1" w14:paraId="1136958E" w14:textId="77777777" w:rsidTr="00D550AA">
        <w:tc>
          <w:tcPr>
            <w:tcW w:w="1615" w:type="pct"/>
            <w:shd w:val="clear" w:color="auto" w:fill="auto"/>
          </w:tcPr>
          <w:p w14:paraId="67650D4E" w14:textId="77777777" w:rsidR="008A0BC1" w:rsidRDefault="008A0BC1" w:rsidP="00D550AA">
            <w:pPr>
              <w:pStyle w:val="NCEACPbodytextcentered"/>
              <w:jc w:val="left"/>
            </w:pPr>
            <w:r>
              <w:t>Authenticity of evidence</w:t>
            </w:r>
          </w:p>
        </w:tc>
        <w:tc>
          <w:tcPr>
            <w:tcW w:w="3385" w:type="pct"/>
            <w:shd w:val="clear" w:color="auto" w:fill="auto"/>
          </w:tcPr>
          <w:p w14:paraId="2ABC6485" w14:textId="77777777" w:rsidR="008A0BC1" w:rsidRDefault="008A0BC1" w:rsidP="00D550AA">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18690D79" w14:textId="77777777" w:rsidR="008A0BC1" w:rsidRDefault="008A0BC1" w:rsidP="00D550AA">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76141DB5" w14:textId="77777777" w:rsidR="00172D5A" w:rsidRPr="00450AC8" w:rsidRDefault="00172D5A" w:rsidP="00173A77">
      <w:pPr>
        <w:pStyle w:val="NCEAHeaderboxed"/>
        <w:pBdr>
          <w:top w:val="single" w:sz="4" w:space="1" w:color="auto"/>
          <w:left w:val="single" w:sz="4" w:space="4" w:color="auto"/>
          <w:bottom w:val="single" w:sz="4" w:space="1" w:color="auto"/>
          <w:right w:val="single" w:sz="4" w:space="4" w:color="auto"/>
        </w:pBdr>
        <w:rPr>
          <w:color w:val="auto"/>
        </w:rPr>
      </w:pPr>
      <w:r w:rsidRPr="00450AC8">
        <w:rPr>
          <w:color w:val="auto"/>
        </w:rPr>
        <w:lastRenderedPageBreak/>
        <w:t xml:space="preserve">Internal </w:t>
      </w:r>
      <w:r w:rsidRPr="00481579">
        <w:rPr>
          <w:bCs/>
          <w:color w:val="auto"/>
          <w:szCs w:val="32"/>
        </w:rPr>
        <w:t>Assessment</w:t>
      </w:r>
      <w:r w:rsidRPr="00450AC8">
        <w:rPr>
          <w:color w:val="auto"/>
        </w:rPr>
        <w:t xml:space="preserve"> Resource</w:t>
      </w:r>
    </w:p>
    <w:p w14:paraId="7CC4A0A3" w14:textId="77777777" w:rsidR="00172D5A" w:rsidRPr="00322F86" w:rsidRDefault="00450AC8" w:rsidP="00172D5A">
      <w:pPr>
        <w:pStyle w:val="NCEAHeadInfoL2"/>
        <w:rPr>
          <w:b w:val="0"/>
          <w:szCs w:val="28"/>
          <w:lang w:val="en-GB"/>
        </w:rPr>
      </w:pPr>
      <w:r>
        <w:rPr>
          <w:lang w:val="en-GB"/>
        </w:rPr>
        <w:t>Achievement S</w:t>
      </w:r>
      <w:r w:rsidR="00172D5A" w:rsidRPr="00322F86">
        <w:rPr>
          <w:lang w:val="en-GB"/>
        </w:rPr>
        <w:t xml:space="preserve">tandard </w:t>
      </w:r>
      <w:r w:rsidR="008A0BC1">
        <w:rPr>
          <w:lang w:val="en-GB"/>
        </w:rPr>
        <w:t>Drama 91512</w:t>
      </w:r>
      <w:r w:rsidR="00172D5A" w:rsidRPr="0024093A">
        <w:rPr>
          <w:lang w:val="en-GB"/>
        </w:rPr>
        <w:t xml:space="preserve">: </w:t>
      </w:r>
      <w:r w:rsidR="00172D5A" w:rsidRPr="00697890">
        <w:rPr>
          <w:b w:val="0"/>
        </w:rPr>
        <w:t xml:space="preserve">Interpret scripted text </w:t>
      </w:r>
      <w:r w:rsidR="00172D5A">
        <w:rPr>
          <w:b w:val="0"/>
        </w:rPr>
        <w:t xml:space="preserve">to </w:t>
      </w:r>
      <w:r w:rsidR="00172D5A" w:rsidRPr="00697890">
        <w:rPr>
          <w:b w:val="0"/>
        </w:rPr>
        <w:t xml:space="preserve">integrate drama techniques </w:t>
      </w:r>
      <w:r w:rsidR="00172D5A">
        <w:rPr>
          <w:b w:val="0"/>
        </w:rPr>
        <w:t>in</w:t>
      </w:r>
      <w:r w:rsidR="00172D5A" w:rsidRPr="00697890">
        <w:rPr>
          <w:b w:val="0"/>
        </w:rPr>
        <w:t xml:space="preserve"> performance</w:t>
      </w:r>
    </w:p>
    <w:p w14:paraId="1E537F09" w14:textId="54FFDF88" w:rsidR="00172D5A" w:rsidRPr="00322F86" w:rsidRDefault="00172D5A" w:rsidP="00172D5A">
      <w:pPr>
        <w:pStyle w:val="NCEAHeadInfoL2"/>
        <w:rPr>
          <w:lang w:val="en-GB"/>
        </w:rPr>
      </w:pPr>
      <w:r w:rsidRPr="00322F86">
        <w:rPr>
          <w:szCs w:val="28"/>
          <w:lang w:val="en-GB"/>
        </w:rPr>
        <w:t xml:space="preserve">Resource reference: </w:t>
      </w:r>
      <w:r w:rsidRPr="00697890">
        <w:rPr>
          <w:b w:val="0"/>
        </w:rPr>
        <w:t xml:space="preserve">Drama </w:t>
      </w:r>
      <w:r w:rsidRPr="00981364">
        <w:rPr>
          <w:b w:val="0"/>
          <w:highlight w:val="yellow"/>
        </w:rPr>
        <w:t>3.1A</w:t>
      </w:r>
      <w:r w:rsidR="00AC4F97" w:rsidRPr="00981364">
        <w:rPr>
          <w:b w:val="0"/>
          <w:highlight w:val="yellow"/>
        </w:rPr>
        <w:t>R</w:t>
      </w:r>
    </w:p>
    <w:p w14:paraId="043D2C74" w14:textId="77777777" w:rsidR="00172D5A" w:rsidRPr="00322F86" w:rsidRDefault="00172D5A" w:rsidP="00172D5A">
      <w:pPr>
        <w:pStyle w:val="NCEAHeadInfoL2"/>
        <w:rPr>
          <w:i/>
          <w:lang w:val="en-GB"/>
        </w:rPr>
      </w:pPr>
      <w:r w:rsidRPr="00322F86">
        <w:rPr>
          <w:lang w:val="en-GB"/>
        </w:rPr>
        <w:t xml:space="preserve">Resource title: </w:t>
      </w:r>
      <w:r w:rsidRPr="00697890">
        <w:rPr>
          <w:b w:val="0"/>
        </w:rPr>
        <w:t>Get real</w:t>
      </w:r>
    </w:p>
    <w:p w14:paraId="39DF09C0" w14:textId="77777777" w:rsidR="00172D5A" w:rsidRPr="00322F86" w:rsidRDefault="00172D5A" w:rsidP="00172D5A">
      <w:pPr>
        <w:pStyle w:val="NCEAHeadInfoL2"/>
        <w:rPr>
          <w:lang w:val="en-GB"/>
        </w:rPr>
      </w:pPr>
      <w:r w:rsidRPr="00322F86">
        <w:rPr>
          <w:lang w:val="en-GB"/>
        </w:rPr>
        <w:t xml:space="preserve">Credits: </w:t>
      </w:r>
      <w:r w:rsidRPr="00697890">
        <w:rPr>
          <w:b w:val="0"/>
        </w:rPr>
        <w:t>4</w:t>
      </w:r>
    </w:p>
    <w:p w14:paraId="3C85D9A6" w14:textId="77777777" w:rsidR="00172D5A" w:rsidRPr="00322F86" w:rsidRDefault="00172D5A" w:rsidP="00172D5A">
      <w:pPr>
        <w:pStyle w:val="NCEAInstructionsbanner"/>
        <w:rPr>
          <w:lang w:val="en-GB"/>
        </w:rPr>
      </w:pPr>
      <w:r w:rsidRPr="00322F86">
        <w:rPr>
          <w:lang w:val="en-GB"/>
        </w:rPr>
        <w:t>Teacher guidelines</w:t>
      </w:r>
    </w:p>
    <w:p w14:paraId="75FB9968" w14:textId="77777777" w:rsidR="00172D5A" w:rsidRPr="00322F86" w:rsidRDefault="00172D5A" w:rsidP="00172D5A">
      <w:pPr>
        <w:pStyle w:val="NCEAbodytext"/>
        <w:rPr>
          <w:lang w:val="en-GB"/>
        </w:rPr>
      </w:pPr>
      <w:r w:rsidRPr="00322F86">
        <w:rPr>
          <w:lang w:val="en-GB"/>
        </w:rPr>
        <w:t>The following guidelines are supplied to enable teachers to carry out valid and consistent assessment using this internal assessment resource.</w:t>
      </w:r>
    </w:p>
    <w:p w14:paraId="50391E65" w14:textId="77777777" w:rsidR="00172D5A" w:rsidRPr="00322F86" w:rsidRDefault="00172D5A" w:rsidP="00172D5A">
      <w:pPr>
        <w:pStyle w:val="NCEAbodytext"/>
        <w:rPr>
          <w:color w:val="FF0000"/>
          <w:lang w:val="en-GB"/>
        </w:rPr>
      </w:pPr>
      <w:r w:rsidRPr="00322F86">
        <w:rPr>
          <w:lang w:val="en-GB"/>
        </w:rPr>
        <w:t xml:space="preserve">Teachers need to be very familiar with the outcome being assessed by Achievement Standard </w:t>
      </w:r>
      <w:r w:rsidR="008A0BC1">
        <w:rPr>
          <w:lang w:val="en-GB"/>
        </w:rPr>
        <w:t>Drama 91512</w:t>
      </w:r>
      <w:r w:rsidRPr="0024093A">
        <w:rPr>
          <w:lang w:val="en-GB"/>
        </w:rPr>
        <w:t>.</w:t>
      </w:r>
      <w:r w:rsidRPr="0024093A">
        <w:rPr>
          <w:color w:val="FF0000"/>
          <w:lang w:val="en-GB"/>
        </w:rPr>
        <w:t xml:space="preserve"> </w:t>
      </w:r>
      <w:r w:rsidRPr="0024093A">
        <w:rPr>
          <w:lang w:val="en-GB"/>
        </w:rPr>
        <w:t>The</w:t>
      </w:r>
      <w:r w:rsidRPr="00322F86">
        <w:rPr>
          <w:lang w:val="en-GB"/>
        </w:rPr>
        <w:t xml:space="preserve"> achievement criteria and the explanatory notes contain information, definitions, and requirements that are crucial when interpreting the standard and assessing students against it.</w:t>
      </w:r>
    </w:p>
    <w:p w14:paraId="3A4FED05" w14:textId="77777777" w:rsidR="00172D5A" w:rsidRPr="00322F86" w:rsidRDefault="00172D5A" w:rsidP="00172D5A">
      <w:pPr>
        <w:pStyle w:val="NCEAL2heading"/>
        <w:rPr>
          <w:color w:val="FF0000"/>
          <w:lang w:val="en-GB"/>
        </w:rPr>
      </w:pPr>
      <w:r w:rsidRPr="00322F86">
        <w:rPr>
          <w:lang w:val="en-GB"/>
        </w:rPr>
        <w:t>Context/setting</w:t>
      </w:r>
    </w:p>
    <w:p w14:paraId="2744BAF9" w14:textId="77777777" w:rsidR="00172D5A" w:rsidRPr="00322F86" w:rsidRDefault="00172D5A" w:rsidP="00172D5A">
      <w:pPr>
        <w:pStyle w:val="NCEAbodytext"/>
        <w:rPr>
          <w:lang w:val="en-GB"/>
        </w:rPr>
      </w:pPr>
      <w:r w:rsidRPr="00322F86">
        <w:rPr>
          <w:lang w:val="en-GB"/>
        </w:rPr>
        <w:t>This activity requires students to select and perform an extract from</w:t>
      </w:r>
      <w:r w:rsidRPr="0024093A">
        <w:rPr>
          <w:lang w:val="en-GB"/>
        </w:rPr>
        <w:t xml:space="preserve"> </w:t>
      </w:r>
      <w:r w:rsidRPr="00322F86">
        <w:rPr>
          <w:lang w:val="en-GB"/>
        </w:rPr>
        <w:t>Tennesse</w:t>
      </w:r>
      <w:r>
        <w:rPr>
          <w:lang w:val="en-GB"/>
        </w:rPr>
        <w:t>e Williams’s</w:t>
      </w:r>
      <w:r w:rsidRPr="00322F86">
        <w:rPr>
          <w:lang w:val="en-GB"/>
        </w:rPr>
        <w:t xml:space="preserve"> </w:t>
      </w:r>
      <w:r w:rsidRPr="0024093A">
        <w:rPr>
          <w:i/>
          <w:lang w:val="en-GB"/>
        </w:rPr>
        <w:t>The Glass Menagerie</w:t>
      </w:r>
      <w:r w:rsidRPr="00322F86">
        <w:rPr>
          <w:lang w:val="en-GB"/>
        </w:rPr>
        <w:t>. The length of their individual pr</w:t>
      </w:r>
      <w:r w:rsidR="00450AC8">
        <w:rPr>
          <w:lang w:val="en-GB"/>
        </w:rPr>
        <w:t>esentations should be between 3-</w:t>
      </w:r>
      <w:r>
        <w:rPr>
          <w:lang w:val="en-GB"/>
        </w:rPr>
        <w:t>5</w:t>
      </w:r>
      <w:r w:rsidRPr="00322F86">
        <w:rPr>
          <w:lang w:val="en-GB"/>
        </w:rPr>
        <w:t xml:space="preserve"> minutes.</w:t>
      </w:r>
      <w:r>
        <w:rPr>
          <w:lang w:val="en-GB"/>
        </w:rPr>
        <w:t xml:space="preserve"> </w:t>
      </w:r>
    </w:p>
    <w:p w14:paraId="12C5BA5A" w14:textId="77777777" w:rsidR="00172D5A" w:rsidRPr="00322F86" w:rsidRDefault="00172D5A" w:rsidP="00172D5A">
      <w:pPr>
        <w:pStyle w:val="NCEAbodytext"/>
        <w:rPr>
          <w:lang w:val="en-GB"/>
        </w:rPr>
      </w:pPr>
      <w:r w:rsidRPr="00322F86">
        <w:rPr>
          <w:lang w:val="en-GB"/>
        </w:rPr>
        <w:t>Students will be assessed individually on their ability to interpret their extract and integrate drama techniques effectively in their performance. The character portrayal and interpretation of the extract should be consistent with the</w:t>
      </w:r>
      <w:r>
        <w:rPr>
          <w:lang w:val="en-GB"/>
        </w:rPr>
        <w:t xml:space="preserve"> themes and</w:t>
      </w:r>
      <w:r w:rsidRPr="00322F86">
        <w:rPr>
          <w:lang w:val="en-GB"/>
        </w:rPr>
        <w:t xml:space="preserve"> ideas of the whole play.</w:t>
      </w:r>
    </w:p>
    <w:p w14:paraId="468AC4A5" w14:textId="77777777" w:rsidR="00172D5A" w:rsidRPr="00322F86" w:rsidRDefault="00172D5A" w:rsidP="00172D5A">
      <w:pPr>
        <w:pStyle w:val="NCEAbodytext"/>
        <w:rPr>
          <w:lang w:val="en-GB"/>
        </w:rPr>
      </w:pPr>
      <w:r w:rsidRPr="00322F86">
        <w:rPr>
          <w:lang w:val="en-GB"/>
        </w:rPr>
        <w:t>Students should submit a statement of inten</w:t>
      </w:r>
      <w:r>
        <w:rPr>
          <w:lang w:val="en-GB"/>
        </w:rPr>
        <w:t xml:space="preserve">tion and an annotated script as </w:t>
      </w:r>
      <w:r w:rsidRPr="00322F86">
        <w:rPr>
          <w:lang w:val="en-GB"/>
        </w:rPr>
        <w:t>supporting evidence.</w:t>
      </w:r>
    </w:p>
    <w:p w14:paraId="54A6BF63" w14:textId="77777777" w:rsidR="00172D5A" w:rsidRPr="00322F86" w:rsidRDefault="00172D5A" w:rsidP="00172D5A">
      <w:pPr>
        <w:pStyle w:val="NCEAbodytext"/>
        <w:rPr>
          <w:lang w:val="en-GB"/>
        </w:rPr>
      </w:pPr>
      <w:r w:rsidRPr="00322F86">
        <w:rPr>
          <w:lang w:val="en-GB"/>
        </w:rPr>
        <w:t>Before beginning preparation for this activity, take the students through practical workshops exploring the drama techniques of vo</w:t>
      </w:r>
      <w:r w:rsidR="00450AC8">
        <w:rPr>
          <w:lang w:val="en-GB"/>
        </w:rPr>
        <w:t xml:space="preserve">ice, body, movement, and use of </w:t>
      </w:r>
      <w:r w:rsidRPr="00322F86">
        <w:rPr>
          <w:lang w:val="en-GB"/>
        </w:rPr>
        <w:t>space.</w:t>
      </w:r>
      <w:r w:rsidR="00C90DBA">
        <w:rPr>
          <w:lang w:val="en-GB"/>
        </w:rPr>
        <w:t xml:space="preserve"> </w:t>
      </w:r>
      <w:r w:rsidR="00C90DBA" w:rsidRPr="00981364">
        <w:rPr>
          <w:highlight w:val="yellow"/>
          <w:lang w:val="en-GB"/>
        </w:rPr>
        <w:t>Be aware of how you can do this via distance.</w:t>
      </w:r>
    </w:p>
    <w:p w14:paraId="1C0923D1" w14:textId="77777777" w:rsidR="00172D5A" w:rsidRPr="00322F86" w:rsidRDefault="00172D5A" w:rsidP="00172D5A">
      <w:pPr>
        <w:pStyle w:val="NCEAbodytext"/>
        <w:rPr>
          <w:lang w:val="en-GB"/>
        </w:rPr>
      </w:pPr>
      <w:r w:rsidRPr="00322F86">
        <w:rPr>
          <w:lang w:val="en-GB"/>
        </w:rPr>
        <w:t xml:space="preserve">This </w:t>
      </w:r>
      <w:r w:rsidR="00FA696E">
        <w:rPr>
          <w:lang w:val="en-GB"/>
        </w:rPr>
        <w:t>activity</w:t>
      </w:r>
      <w:r w:rsidRPr="00322F86">
        <w:rPr>
          <w:lang w:val="en-GB"/>
        </w:rPr>
        <w:t xml:space="preserve"> could be used in preparation for </w:t>
      </w:r>
      <w:r w:rsidR="00FA696E">
        <w:rPr>
          <w:lang w:val="en-GB"/>
        </w:rPr>
        <w:t xml:space="preserve">assessment against </w:t>
      </w:r>
      <w:r w:rsidRPr="00322F86">
        <w:rPr>
          <w:lang w:val="en-GB"/>
        </w:rPr>
        <w:t>A</w:t>
      </w:r>
      <w:r>
        <w:rPr>
          <w:lang w:val="en-GB"/>
        </w:rPr>
        <w:t xml:space="preserve">chievement </w:t>
      </w:r>
      <w:r w:rsidRPr="00322F86">
        <w:rPr>
          <w:lang w:val="en-GB"/>
        </w:rPr>
        <w:t>S</w:t>
      </w:r>
      <w:r>
        <w:rPr>
          <w:lang w:val="en-GB"/>
        </w:rPr>
        <w:t>tandard</w:t>
      </w:r>
      <w:r w:rsidR="00E472C3">
        <w:rPr>
          <w:lang w:val="en-GB"/>
        </w:rPr>
        <w:t xml:space="preserve"> Drama 91514</w:t>
      </w:r>
      <w:r w:rsidRPr="00322F86">
        <w:rPr>
          <w:lang w:val="en-GB"/>
        </w:rPr>
        <w:t xml:space="preserve">, but must be different from that used for assessment </w:t>
      </w:r>
      <w:r>
        <w:rPr>
          <w:lang w:val="en-GB"/>
        </w:rPr>
        <w:t>of</w:t>
      </w:r>
      <w:r w:rsidRPr="00322F86">
        <w:rPr>
          <w:lang w:val="en-GB"/>
        </w:rPr>
        <w:t xml:space="preserve"> A</w:t>
      </w:r>
      <w:r>
        <w:rPr>
          <w:lang w:val="en-GB"/>
        </w:rPr>
        <w:t xml:space="preserve">chievement </w:t>
      </w:r>
      <w:r w:rsidRPr="00322F86">
        <w:rPr>
          <w:lang w:val="en-GB"/>
        </w:rPr>
        <w:t>S</w:t>
      </w:r>
      <w:r>
        <w:rPr>
          <w:lang w:val="en-GB"/>
        </w:rPr>
        <w:t>tandard</w:t>
      </w:r>
      <w:r w:rsidR="00E472C3">
        <w:rPr>
          <w:lang w:val="en-GB"/>
        </w:rPr>
        <w:t xml:space="preserve"> Drama 91517</w:t>
      </w:r>
      <w:r w:rsidRPr="00322F86">
        <w:rPr>
          <w:lang w:val="en-GB"/>
        </w:rPr>
        <w:t>.</w:t>
      </w:r>
    </w:p>
    <w:p w14:paraId="25AFBD27" w14:textId="77777777" w:rsidR="00172D5A" w:rsidRPr="00322F86" w:rsidRDefault="00172D5A" w:rsidP="00172D5A">
      <w:pPr>
        <w:pStyle w:val="NCEAL2heading"/>
        <w:rPr>
          <w:lang w:val="en-GB"/>
        </w:rPr>
      </w:pPr>
      <w:r w:rsidRPr="00322F86">
        <w:rPr>
          <w:lang w:val="en-GB"/>
        </w:rPr>
        <w:t>Conditions</w:t>
      </w:r>
    </w:p>
    <w:p w14:paraId="61F84BCB" w14:textId="77777777" w:rsidR="00172D5A" w:rsidRDefault="00172D5A" w:rsidP="00172D5A">
      <w:pPr>
        <w:pStyle w:val="NCEAbodytext"/>
        <w:rPr>
          <w:lang w:val="en-GB"/>
        </w:rPr>
      </w:pPr>
      <w:r w:rsidRPr="00322F86">
        <w:rPr>
          <w:lang w:val="en-GB"/>
        </w:rPr>
        <w:t xml:space="preserve">This assessment </w:t>
      </w:r>
      <w:r>
        <w:rPr>
          <w:lang w:val="en-GB"/>
        </w:rPr>
        <w:t>activi</w:t>
      </w:r>
      <w:r w:rsidRPr="0024093A">
        <w:rPr>
          <w:lang w:val="en-GB"/>
        </w:rPr>
        <w:t>t</w:t>
      </w:r>
      <w:r>
        <w:rPr>
          <w:lang w:val="en-GB"/>
        </w:rPr>
        <w:t>y</w:t>
      </w:r>
      <w:r w:rsidR="003A2395">
        <w:rPr>
          <w:lang w:val="en-GB"/>
        </w:rPr>
        <w:t>, and any preparatory activity</w:t>
      </w:r>
      <w:r w:rsidR="00450AC8">
        <w:rPr>
          <w:lang w:val="en-GB"/>
        </w:rPr>
        <w:t>,</w:t>
      </w:r>
      <w:r w:rsidRPr="0024093A">
        <w:rPr>
          <w:lang w:val="en-GB"/>
        </w:rPr>
        <w:t xml:space="preserve"> </w:t>
      </w:r>
      <w:r w:rsidRPr="00322F86">
        <w:rPr>
          <w:lang w:val="en-GB"/>
        </w:rPr>
        <w:t xml:space="preserve">will take place over </w:t>
      </w:r>
      <w:r>
        <w:rPr>
          <w:lang w:val="en-GB"/>
        </w:rPr>
        <w:t>approximately four</w:t>
      </w:r>
      <w:r w:rsidRPr="0024093A">
        <w:rPr>
          <w:lang w:val="en-GB"/>
        </w:rPr>
        <w:t xml:space="preserve"> </w:t>
      </w:r>
      <w:r w:rsidR="004E65E7">
        <w:rPr>
          <w:lang w:val="en-GB"/>
        </w:rPr>
        <w:t xml:space="preserve">to six </w:t>
      </w:r>
      <w:r w:rsidRPr="0024093A">
        <w:rPr>
          <w:lang w:val="en-GB"/>
        </w:rPr>
        <w:t>weeks</w:t>
      </w:r>
      <w:r w:rsidR="00173A77">
        <w:rPr>
          <w:lang w:val="en-GB"/>
        </w:rPr>
        <w:t xml:space="preserve"> of in</w:t>
      </w:r>
      <w:r w:rsidR="00450AC8">
        <w:rPr>
          <w:lang w:val="en-GB"/>
        </w:rPr>
        <w:t>-class</w:t>
      </w:r>
      <w:r w:rsidRPr="00322F86">
        <w:rPr>
          <w:lang w:val="en-GB"/>
        </w:rPr>
        <w:t xml:space="preserve"> and out-of-class time.</w:t>
      </w:r>
    </w:p>
    <w:p w14:paraId="0D80A7A8" w14:textId="77777777" w:rsidR="00172D5A" w:rsidRPr="00322F86" w:rsidRDefault="00172D5A" w:rsidP="00172D5A">
      <w:pPr>
        <w:pStyle w:val="NCEAbodytext"/>
        <w:rPr>
          <w:lang w:val="en-GB"/>
        </w:rPr>
      </w:pPr>
      <w:r>
        <w:rPr>
          <w:lang w:val="en-GB"/>
        </w:rPr>
        <w:t>It is expected that students will have spent time exploring the analysis of a script and the integration of drama techniques in performance prior to the application of this assessment activity.</w:t>
      </w:r>
    </w:p>
    <w:p w14:paraId="4442F97A" w14:textId="3E6AB69B" w:rsidR="00172D5A" w:rsidRPr="00322F86" w:rsidRDefault="00172D5A" w:rsidP="00172D5A">
      <w:pPr>
        <w:pStyle w:val="NCEAbodytext"/>
        <w:rPr>
          <w:lang w:val="en-GB"/>
        </w:rPr>
      </w:pPr>
      <w:r w:rsidRPr="00322F86">
        <w:rPr>
          <w:lang w:val="en-GB"/>
        </w:rPr>
        <w:t xml:space="preserve">The students </w:t>
      </w:r>
      <w:r w:rsidR="00EE7433" w:rsidRPr="00981364">
        <w:rPr>
          <w:highlight w:val="yellow"/>
        </w:rPr>
        <w:t>should</w:t>
      </w:r>
      <w:r w:rsidR="00EE7433" w:rsidRPr="00322F86">
        <w:rPr>
          <w:lang w:val="en-GB"/>
        </w:rPr>
        <w:t xml:space="preserve"> </w:t>
      </w:r>
      <w:r w:rsidRPr="00322F86">
        <w:rPr>
          <w:lang w:val="en-GB"/>
        </w:rPr>
        <w:t xml:space="preserve">work individually. </w:t>
      </w:r>
    </w:p>
    <w:p w14:paraId="5869A16C" w14:textId="77777777" w:rsidR="00450AC8" w:rsidRDefault="00450AC8" w:rsidP="00172D5A">
      <w:pPr>
        <w:pStyle w:val="NCEAHeadInfoL2"/>
        <w:rPr>
          <w:lang w:val="en-GB"/>
        </w:rPr>
      </w:pPr>
    </w:p>
    <w:p w14:paraId="67629FD9" w14:textId="77777777" w:rsidR="00172D5A" w:rsidRPr="00322F86" w:rsidRDefault="00172D5A" w:rsidP="00172D5A">
      <w:pPr>
        <w:pStyle w:val="NCEAHeadInfoL2"/>
        <w:rPr>
          <w:lang w:val="en-GB"/>
        </w:rPr>
      </w:pPr>
      <w:r w:rsidRPr="00322F86">
        <w:rPr>
          <w:lang w:val="en-GB"/>
        </w:rPr>
        <w:t>Resource requirements</w:t>
      </w:r>
    </w:p>
    <w:p w14:paraId="4D9B2C16" w14:textId="77777777" w:rsidR="00172D5A" w:rsidRPr="00322F86" w:rsidRDefault="00172D5A" w:rsidP="00172D5A">
      <w:pPr>
        <w:pStyle w:val="NCEAbodytext"/>
        <w:rPr>
          <w:color w:val="FF0000"/>
          <w:sz w:val="24"/>
          <w:lang w:val="en-GB"/>
        </w:rPr>
      </w:pPr>
      <w:r>
        <w:rPr>
          <w:lang w:val="en-GB"/>
        </w:rPr>
        <w:lastRenderedPageBreak/>
        <w:t>Resources</w:t>
      </w:r>
      <w:r w:rsidR="00EE7433">
        <w:rPr>
          <w:lang w:val="en-GB"/>
        </w:rPr>
        <w:t xml:space="preserve"> </w:t>
      </w:r>
      <w:r w:rsidR="00EE7433" w:rsidRPr="00981364">
        <w:rPr>
          <w:highlight w:val="yellow"/>
          <w:lang w:val="en-GB"/>
        </w:rPr>
        <w:t>– note that these may need to be posted out for those students who don’t have online access</w:t>
      </w:r>
      <w:r w:rsidRPr="00981364">
        <w:rPr>
          <w:highlight w:val="yellow"/>
          <w:lang w:val="en-GB"/>
        </w:rPr>
        <w:t>:</w:t>
      </w:r>
    </w:p>
    <w:p w14:paraId="54F7232E" w14:textId="77777777" w:rsidR="00172D5A" w:rsidRPr="00322F86" w:rsidRDefault="0019046B" w:rsidP="00172D5A">
      <w:pPr>
        <w:pStyle w:val="NCEAbullets"/>
        <w:rPr>
          <w:szCs w:val="22"/>
          <w:lang w:val="en-GB"/>
        </w:rPr>
      </w:pPr>
      <w:r>
        <w:rPr>
          <w:szCs w:val="22"/>
          <w:lang w:val="en-GB"/>
        </w:rPr>
        <w:t>text</w:t>
      </w:r>
      <w:r w:rsidR="00172D5A" w:rsidRPr="00322F86">
        <w:rPr>
          <w:szCs w:val="22"/>
          <w:lang w:val="en-GB"/>
        </w:rPr>
        <w:t xml:space="preserve"> of </w:t>
      </w:r>
      <w:r w:rsidR="00172D5A" w:rsidRPr="0024093A">
        <w:rPr>
          <w:i/>
          <w:szCs w:val="22"/>
          <w:lang w:val="en-GB"/>
        </w:rPr>
        <w:t>The Glass Menagerie</w:t>
      </w:r>
      <w:r w:rsidR="00172D5A" w:rsidRPr="00322F86">
        <w:rPr>
          <w:szCs w:val="22"/>
          <w:lang w:val="en-GB"/>
        </w:rPr>
        <w:t xml:space="preserve"> and information about Tennessee Williams</w:t>
      </w:r>
    </w:p>
    <w:p w14:paraId="280D77BA" w14:textId="77777777" w:rsidR="00172D5A" w:rsidRPr="00322F86" w:rsidRDefault="00172D5A" w:rsidP="00172D5A">
      <w:pPr>
        <w:pStyle w:val="NCEAbullets"/>
        <w:rPr>
          <w:szCs w:val="22"/>
          <w:lang w:val="en-GB"/>
        </w:rPr>
      </w:pPr>
      <w:r>
        <w:rPr>
          <w:szCs w:val="22"/>
          <w:lang w:val="en-GB"/>
        </w:rPr>
        <w:t>i</w:t>
      </w:r>
      <w:r w:rsidRPr="00322F86">
        <w:rPr>
          <w:szCs w:val="22"/>
          <w:lang w:val="en-GB"/>
        </w:rPr>
        <w:t>nformation about the theatre form post-war realism in America</w:t>
      </w:r>
    </w:p>
    <w:p w14:paraId="27B6D025" w14:textId="77777777" w:rsidR="00172D5A" w:rsidRPr="00981364" w:rsidRDefault="00172D5A" w:rsidP="00172D5A">
      <w:pPr>
        <w:pStyle w:val="NCEAbullets"/>
        <w:rPr>
          <w:szCs w:val="22"/>
          <w:highlight w:val="yellow"/>
          <w:lang w:val="en-GB"/>
        </w:rPr>
      </w:pPr>
      <w:r w:rsidRPr="00322F86">
        <w:rPr>
          <w:szCs w:val="22"/>
          <w:lang w:val="en-GB"/>
        </w:rPr>
        <w:t>an appropriate performance space</w:t>
      </w:r>
      <w:r w:rsidR="00EE7433">
        <w:rPr>
          <w:szCs w:val="22"/>
          <w:lang w:val="en-GB"/>
        </w:rPr>
        <w:t xml:space="preserve"> </w:t>
      </w:r>
      <w:r w:rsidR="00EE7433" w:rsidRPr="00981364">
        <w:rPr>
          <w:szCs w:val="22"/>
          <w:highlight w:val="yellow"/>
          <w:lang w:val="en-GB"/>
        </w:rPr>
        <w:t>– students may need advice on how to utilise their homes for this</w:t>
      </w:r>
    </w:p>
    <w:p w14:paraId="2B5BF069" w14:textId="77777777" w:rsidR="00172D5A" w:rsidRPr="00322F86" w:rsidRDefault="00450AC8" w:rsidP="00450AC8">
      <w:pPr>
        <w:pStyle w:val="NCEAbullets"/>
        <w:tabs>
          <w:tab w:val="clear" w:pos="0"/>
          <w:tab w:val="num" w:pos="426"/>
        </w:tabs>
        <w:ind w:left="426" w:hanging="426"/>
        <w:rPr>
          <w:szCs w:val="22"/>
          <w:lang w:val="en-GB"/>
        </w:rPr>
      </w:pPr>
      <w:r>
        <w:rPr>
          <w:szCs w:val="22"/>
          <w:lang w:val="en-GB"/>
        </w:rPr>
        <w:t>basic stage furniture such as</w:t>
      </w:r>
      <w:r w:rsidR="00172D5A" w:rsidRPr="00322F86">
        <w:rPr>
          <w:szCs w:val="22"/>
          <w:lang w:val="en-GB"/>
        </w:rPr>
        <w:t xml:space="preserve"> screens, lengths of fabric, props, rostra, chairs, tables</w:t>
      </w:r>
    </w:p>
    <w:p w14:paraId="0122C53D" w14:textId="77777777" w:rsidR="00172D5A" w:rsidRPr="00322F86" w:rsidRDefault="00172D5A" w:rsidP="00172D5A">
      <w:pPr>
        <w:pStyle w:val="NCEAbullets"/>
        <w:rPr>
          <w:szCs w:val="22"/>
          <w:lang w:val="en-GB"/>
        </w:rPr>
      </w:pPr>
      <w:r>
        <w:rPr>
          <w:szCs w:val="22"/>
          <w:lang w:val="en-GB"/>
        </w:rPr>
        <w:t>DVD player (</w:t>
      </w:r>
      <w:r w:rsidRPr="00322F86">
        <w:rPr>
          <w:szCs w:val="22"/>
          <w:lang w:val="en-GB"/>
        </w:rPr>
        <w:t>if music or sound effects are required</w:t>
      </w:r>
      <w:r>
        <w:rPr>
          <w:szCs w:val="22"/>
          <w:lang w:val="en-GB"/>
        </w:rPr>
        <w:t>)</w:t>
      </w:r>
    </w:p>
    <w:p w14:paraId="2DF56783" w14:textId="77777777" w:rsidR="00172D5A" w:rsidRDefault="00172D5A" w:rsidP="00172D5A">
      <w:pPr>
        <w:pStyle w:val="NCEAbullets"/>
        <w:rPr>
          <w:szCs w:val="22"/>
          <w:lang w:val="en-GB"/>
        </w:rPr>
      </w:pPr>
      <w:proofErr w:type="gramStart"/>
      <w:r w:rsidRPr="00322F86">
        <w:rPr>
          <w:szCs w:val="22"/>
          <w:lang w:val="en-GB"/>
        </w:rPr>
        <w:t>a</w:t>
      </w:r>
      <w:proofErr w:type="gramEnd"/>
      <w:r w:rsidRPr="00322F86">
        <w:rPr>
          <w:szCs w:val="22"/>
          <w:lang w:val="en-GB"/>
        </w:rPr>
        <w:t xml:space="preserve"> glossary of drama techniques (provided as Resource A).</w:t>
      </w:r>
    </w:p>
    <w:p w14:paraId="3A90E8D4" w14:textId="77777777" w:rsidR="00172D5A" w:rsidRPr="00322F86" w:rsidRDefault="00172D5A" w:rsidP="00172D5A">
      <w:pPr>
        <w:pStyle w:val="NCEAL2heading"/>
        <w:rPr>
          <w:lang w:val="en-GB"/>
        </w:rPr>
      </w:pPr>
      <w:r>
        <w:rPr>
          <w:lang w:val="en-GB"/>
        </w:rPr>
        <w:t>Additional information</w:t>
      </w:r>
    </w:p>
    <w:p w14:paraId="6440E2FE" w14:textId="77777777" w:rsidR="00172D5A" w:rsidRPr="00322F86" w:rsidRDefault="00172D5A" w:rsidP="00172D5A">
      <w:pPr>
        <w:pStyle w:val="NCEAbodytext"/>
        <w:rPr>
          <w:lang w:val="en-GB"/>
        </w:rPr>
      </w:pPr>
      <w:r>
        <w:rPr>
          <w:lang w:val="en-GB"/>
        </w:rPr>
        <w:t>None</w:t>
      </w:r>
      <w:r w:rsidRPr="00322F86">
        <w:rPr>
          <w:lang w:val="en-GB"/>
        </w:rPr>
        <w:t>.</w:t>
      </w:r>
    </w:p>
    <w:p w14:paraId="285127DB" w14:textId="77777777" w:rsidR="00172D5A" w:rsidRPr="00322F86" w:rsidRDefault="00172D5A" w:rsidP="00172D5A">
      <w:pPr>
        <w:pStyle w:val="NCEAHeadInfoL1"/>
        <w:rPr>
          <w:b w:val="0"/>
          <w:sz w:val="22"/>
          <w:szCs w:val="22"/>
          <w:lang w:val="en-GB"/>
        </w:rPr>
        <w:sectPr w:rsidR="00172D5A" w:rsidRPr="00322F86" w:rsidSect="00172D5A">
          <w:headerReference w:type="default" r:id="rId9"/>
          <w:footerReference w:type="default" r:id="rId10"/>
          <w:footerReference w:type="first" r:id="rId11"/>
          <w:pgSz w:w="11907" w:h="16840" w:code="9"/>
          <w:pgMar w:top="1440" w:right="1797" w:bottom="1440" w:left="1797" w:header="720" w:footer="720" w:gutter="0"/>
          <w:cols w:space="720"/>
        </w:sectPr>
      </w:pPr>
    </w:p>
    <w:p w14:paraId="4C72C085" w14:textId="77777777" w:rsidR="00172D5A" w:rsidRPr="00450AC8" w:rsidRDefault="00172D5A" w:rsidP="00173A77">
      <w:pPr>
        <w:pStyle w:val="NCEAHeaderboxed"/>
        <w:pBdr>
          <w:top w:val="single" w:sz="4" w:space="1" w:color="auto"/>
          <w:left w:val="single" w:sz="4" w:space="4" w:color="auto"/>
          <w:bottom w:val="single" w:sz="4" w:space="1" w:color="auto"/>
          <w:right w:val="single" w:sz="4" w:space="4" w:color="auto"/>
        </w:pBdr>
        <w:rPr>
          <w:color w:val="auto"/>
        </w:rPr>
      </w:pPr>
      <w:r w:rsidRPr="00450AC8">
        <w:rPr>
          <w:color w:val="auto"/>
        </w:rPr>
        <w:lastRenderedPageBreak/>
        <w:t>Internal Assessment Resource</w:t>
      </w:r>
    </w:p>
    <w:p w14:paraId="69507E7D" w14:textId="77777777" w:rsidR="00172D5A" w:rsidRPr="00322F86" w:rsidRDefault="00450AC8" w:rsidP="00172D5A">
      <w:pPr>
        <w:pStyle w:val="NCEAHeadInfoL2"/>
        <w:rPr>
          <w:color w:val="FF0000"/>
          <w:sz w:val="20"/>
          <w:szCs w:val="28"/>
          <w:lang w:val="en-GB"/>
        </w:rPr>
      </w:pPr>
      <w:r>
        <w:rPr>
          <w:lang w:val="en-GB"/>
        </w:rPr>
        <w:t>Achievement S</w:t>
      </w:r>
      <w:r w:rsidR="008A0BC1">
        <w:rPr>
          <w:lang w:val="en-GB"/>
        </w:rPr>
        <w:t>tandard Drama 91512</w:t>
      </w:r>
      <w:r w:rsidR="00172D5A" w:rsidRPr="00322F86">
        <w:rPr>
          <w:lang w:val="en-GB"/>
        </w:rPr>
        <w:t xml:space="preserve">: </w:t>
      </w:r>
      <w:r w:rsidR="00172D5A" w:rsidRPr="00697890">
        <w:rPr>
          <w:b w:val="0"/>
          <w:lang w:val="en-GB"/>
        </w:rPr>
        <w:t>Interpret scripted text</w:t>
      </w:r>
      <w:r w:rsidR="00172D5A">
        <w:rPr>
          <w:b w:val="0"/>
          <w:lang w:val="en-GB"/>
        </w:rPr>
        <w:t xml:space="preserve"> to </w:t>
      </w:r>
      <w:r w:rsidR="00172D5A" w:rsidRPr="00697890">
        <w:rPr>
          <w:b w:val="0"/>
          <w:lang w:val="en-GB"/>
        </w:rPr>
        <w:t>integrate drama techniques</w:t>
      </w:r>
      <w:r w:rsidR="00172D5A">
        <w:rPr>
          <w:b w:val="0"/>
          <w:lang w:val="en-GB"/>
        </w:rPr>
        <w:t xml:space="preserve"> in</w:t>
      </w:r>
      <w:r w:rsidR="00172D5A" w:rsidRPr="00697890">
        <w:rPr>
          <w:b w:val="0"/>
          <w:lang w:val="en-GB"/>
        </w:rPr>
        <w:t xml:space="preserve"> performance</w:t>
      </w:r>
    </w:p>
    <w:p w14:paraId="501168E3" w14:textId="7D7C1359" w:rsidR="00172D5A" w:rsidRPr="00322F86" w:rsidRDefault="00172D5A" w:rsidP="00172D5A">
      <w:pPr>
        <w:pStyle w:val="NCEAHeadInfoL2"/>
        <w:rPr>
          <w:lang w:val="en-GB"/>
        </w:rPr>
      </w:pPr>
      <w:r w:rsidRPr="00322F86">
        <w:rPr>
          <w:szCs w:val="28"/>
          <w:lang w:val="en-GB"/>
        </w:rPr>
        <w:t xml:space="preserve">Resource reference: </w:t>
      </w:r>
      <w:r w:rsidRPr="00981364">
        <w:rPr>
          <w:b w:val="0"/>
          <w:highlight w:val="yellow"/>
        </w:rPr>
        <w:t>3.1A</w:t>
      </w:r>
      <w:r w:rsidR="00AC4F97" w:rsidRPr="00981364">
        <w:rPr>
          <w:b w:val="0"/>
          <w:highlight w:val="yellow"/>
        </w:rPr>
        <w:t>R</w:t>
      </w:r>
    </w:p>
    <w:p w14:paraId="46F1A062" w14:textId="77777777" w:rsidR="00172D5A" w:rsidRPr="00322F86" w:rsidRDefault="00172D5A" w:rsidP="00172D5A">
      <w:pPr>
        <w:pStyle w:val="NCEAHeadInfoL2"/>
        <w:rPr>
          <w:i/>
          <w:lang w:val="en-GB"/>
        </w:rPr>
      </w:pPr>
      <w:r w:rsidRPr="00322F86">
        <w:rPr>
          <w:lang w:val="en-GB"/>
        </w:rPr>
        <w:t xml:space="preserve">Resource title: </w:t>
      </w:r>
      <w:r w:rsidRPr="00697890">
        <w:rPr>
          <w:b w:val="0"/>
        </w:rPr>
        <w:t>Get real</w:t>
      </w:r>
    </w:p>
    <w:p w14:paraId="3EA2BA3A" w14:textId="77777777" w:rsidR="00172D5A" w:rsidRPr="00322F86" w:rsidRDefault="00172D5A" w:rsidP="00172D5A">
      <w:pPr>
        <w:pStyle w:val="NCEAHeadInfoL2"/>
        <w:rPr>
          <w:lang w:val="en-GB"/>
        </w:rPr>
      </w:pPr>
      <w:r w:rsidRPr="00322F86">
        <w:rPr>
          <w:lang w:val="en-GB"/>
        </w:rPr>
        <w:t xml:space="preserve">Credits: </w:t>
      </w:r>
      <w:r w:rsidRPr="00697890">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768"/>
        <w:gridCol w:w="2767"/>
      </w:tblGrid>
      <w:tr w:rsidR="00172D5A" w:rsidRPr="00322F86" w14:paraId="00A98D9C" w14:textId="77777777">
        <w:tc>
          <w:tcPr>
            <w:tcW w:w="1667" w:type="pct"/>
            <w:shd w:val="clear" w:color="auto" w:fill="auto"/>
          </w:tcPr>
          <w:p w14:paraId="03CF08C2" w14:textId="77777777" w:rsidR="00172D5A" w:rsidRPr="00322F86" w:rsidRDefault="00172D5A" w:rsidP="00172D5A">
            <w:pPr>
              <w:pStyle w:val="NCEAtablehead"/>
            </w:pPr>
            <w:r w:rsidRPr="00322F86">
              <w:t>Achievement</w:t>
            </w:r>
          </w:p>
        </w:tc>
        <w:tc>
          <w:tcPr>
            <w:tcW w:w="1667" w:type="pct"/>
            <w:shd w:val="clear" w:color="auto" w:fill="auto"/>
          </w:tcPr>
          <w:p w14:paraId="388FAB1B" w14:textId="77777777" w:rsidR="00172D5A" w:rsidRPr="00322F86" w:rsidRDefault="00172D5A" w:rsidP="00172D5A">
            <w:pPr>
              <w:pStyle w:val="NCEAtablehead"/>
            </w:pPr>
            <w:r w:rsidRPr="00322F86">
              <w:t>Achievement with Merit</w:t>
            </w:r>
          </w:p>
        </w:tc>
        <w:tc>
          <w:tcPr>
            <w:tcW w:w="1667" w:type="pct"/>
            <w:shd w:val="clear" w:color="auto" w:fill="auto"/>
          </w:tcPr>
          <w:p w14:paraId="7AA40039" w14:textId="77777777" w:rsidR="00172D5A" w:rsidRPr="00322F86" w:rsidRDefault="00172D5A" w:rsidP="00172D5A">
            <w:pPr>
              <w:pStyle w:val="NCEAtablehead"/>
            </w:pPr>
            <w:r w:rsidRPr="00322F86">
              <w:t>Achievement with Excellence</w:t>
            </w:r>
          </w:p>
        </w:tc>
      </w:tr>
      <w:tr w:rsidR="00172D5A" w:rsidRPr="00322F86" w14:paraId="7EE61D9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7"/>
        </w:trPr>
        <w:tc>
          <w:tcPr>
            <w:tcW w:w="1667" w:type="pct"/>
          </w:tcPr>
          <w:p w14:paraId="03AA59BD" w14:textId="77777777" w:rsidR="00172D5A" w:rsidRPr="00322F86" w:rsidRDefault="00172D5A" w:rsidP="00172D5A">
            <w:pPr>
              <w:pStyle w:val="NCEAtablebody"/>
              <w:rPr>
                <w:lang w:val="en-GB"/>
              </w:rPr>
            </w:pPr>
            <w:r w:rsidRPr="00322F86">
              <w:rPr>
                <w:lang w:val="en-GB"/>
              </w:rPr>
              <w:t>Interpret scripted text</w:t>
            </w:r>
            <w:r>
              <w:rPr>
                <w:lang w:val="en-GB"/>
              </w:rPr>
              <w:t xml:space="preserve"> to</w:t>
            </w:r>
            <w:r w:rsidRPr="00322F86">
              <w:rPr>
                <w:lang w:val="en-GB"/>
              </w:rPr>
              <w:t xml:space="preserve"> integrate drama techniques</w:t>
            </w:r>
            <w:r>
              <w:rPr>
                <w:lang w:val="en-GB"/>
              </w:rPr>
              <w:t xml:space="preserve"> in </w:t>
            </w:r>
            <w:r w:rsidRPr="00322F86">
              <w:rPr>
                <w:lang w:val="en-GB"/>
              </w:rPr>
              <w:t>performance.</w:t>
            </w:r>
          </w:p>
        </w:tc>
        <w:tc>
          <w:tcPr>
            <w:tcW w:w="1667" w:type="pct"/>
          </w:tcPr>
          <w:p w14:paraId="394166C0" w14:textId="77777777" w:rsidR="00172D5A" w:rsidRPr="00322F86" w:rsidRDefault="00172D5A" w:rsidP="00172D5A">
            <w:pPr>
              <w:pStyle w:val="NCEAtablebody"/>
              <w:rPr>
                <w:lang w:val="en-GB"/>
              </w:rPr>
            </w:pPr>
            <w:r w:rsidRPr="00322F86">
              <w:rPr>
                <w:lang w:val="en-GB"/>
              </w:rPr>
              <w:t xml:space="preserve">Interpret scripted text </w:t>
            </w:r>
            <w:r>
              <w:rPr>
                <w:lang w:val="en-GB"/>
              </w:rPr>
              <w:t xml:space="preserve">to </w:t>
            </w:r>
            <w:r w:rsidRPr="00322F86">
              <w:rPr>
                <w:lang w:val="en-GB"/>
              </w:rPr>
              <w:t>integrate drama techniques skilfully</w:t>
            </w:r>
            <w:r>
              <w:rPr>
                <w:lang w:val="en-GB"/>
              </w:rPr>
              <w:t xml:space="preserve"> in</w:t>
            </w:r>
            <w:r w:rsidRPr="00322F86">
              <w:rPr>
                <w:lang w:val="en-GB"/>
              </w:rPr>
              <w:t xml:space="preserve"> performance.</w:t>
            </w:r>
          </w:p>
        </w:tc>
        <w:tc>
          <w:tcPr>
            <w:tcW w:w="1667" w:type="pct"/>
          </w:tcPr>
          <w:p w14:paraId="1D0FB6D7" w14:textId="77777777" w:rsidR="00172D5A" w:rsidRPr="00322F86" w:rsidRDefault="00172D5A" w:rsidP="00172D5A">
            <w:pPr>
              <w:pStyle w:val="NCEAtablebody"/>
              <w:rPr>
                <w:lang w:val="en-GB"/>
              </w:rPr>
            </w:pPr>
            <w:r w:rsidRPr="00322F86">
              <w:rPr>
                <w:lang w:val="en-GB"/>
              </w:rPr>
              <w:t xml:space="preserve">Interpret scripted text </w:t>
            </w:r>
            <w:r>
              <w:rPr>
                <w:lang w:val="en-GB"/>
              </w:rPr>
              <w:t xml:space="preserve">to </w:t>
            </w:r>
            <w:r w:rsidRPr="00322F86">
              <w:rPr>
                <w:lang w:val="en-GB"/>
              </w:rPr>
              <w:t xml:space="preserve">integrate drama techniques effectively </w:t>
            </w:r>
            <w:r>
              <w:rPr>
                <w:lang w:val="en-GB"/>
              </w:rPr>
              <w:t xml:space="preserve">in </w:t>
            </w:r>
            <w:r w:rsidRPr="00322F86">
              <w:rPr>
                <w:lang w:val="en-GB"/>
              </w:rPr>
              <w:t>performance.</w:t>
            </w:r>
          </w:p>
        </w:tc>
      </w:tr>
    </w:tbl>
    <w:p w14:paraId="5D09E845" w14:textId="77777777" w:rsidR="00172D5A" w:rsidRPr="00322F86" w:rsidRDefault="00172D5A" w:rsidP="00172D5A">
      <w:pPr>
        <w:pStyle w:val="NCEAInstructionsbanner"/>
        <w:rPr>
          <w:sz w:val="32"/>
          <w:u w:val="single"/>
          <w:lang w:val="en-GB"/>
        </w:rPr>
      </w:pPr>
      <w:r w:rsidRPr="00322F86">
        <w:rPr>
          <w:lang w:val="en-GB"/>
        </w:rPr>
        <w:t>Student instructions</w:t>
      </w:r>
    </w:p>
    <w:p w14:paraId="602084BE" w14:textId="77777777" w:rsidR="00172D5A" w:rsidRPr="00322F86" w:rsidRDefault="00172D5A" w:rsidP="00172D5A">
      <w:pPr>
        <w:pStyle w:val="NCEAL2heading"/>
        <w:rPr>
          <w:b w:val="0"/>
          <w:color w:val="FF0000"/>
          <w:sz w:val="22"/>
          <w:lang w:val="en-GB"/>
        </w:rPr>
      </w:pPr>
      <w:r w:rsidRPr="00322F86">
        <w:rPr>
          <w:lang w:val="en-GB"/>
        </w:rPr>
        <w:t>Introduction</w:t>
      </w:r>
    </w:p>
    <w:p w14:paraId="5A915985" w14:textId="74238BA6" w:rsidR="00172D5A" w:rsidRPr="00322F86" w:rsidRDefault="00172D5A" w:rsidP="00172D5A">
      <w:pPr>
        <w:pStyle w:val="NCEAbodytext"/>
        <w:rPr>
          <w:lang w:val="en-GB"/>
        </w:rPr>
      </w:pPr>
      <w:r w:rsidRPr="00322F86">
        <w:rPr>
          <w:lang w:val="en-GB"/>
        </w:rPr>
        <w:t xml:space="preserve">This assessment activity requires you to perform an extract from Tennessee Williams’s </w:t>
      </w:r>
      <w:r w:rsidRPr="0024093A">
        <w:rPr>
          <w:i/>
          <w:lang w:val="en-GB"/>
        </w:rPr>
        <w:t>The Glass Menagerie</w:t>
      </w:r>
      <w:r w:rsidRPr="00322F86">
        <w:rPr>
          <w:lang w:val="en-GB"/>
        </w:rPr>
        <w:t>, as a mon</w:t>
      </w:r>
      <w:r w:rsidR="00921039">
        <w:rPr>
          <w:lang w:val="en-GB"/>
        </w:rPr>
        <w:t>ologue</w:t>
      </w:r>
      <w:r w:rsidRPr="00322F86">
        <w:rPr>
          <w:lang w:val="en-GB"/>
        </w:rPr>
        <w:t>.</w:t>
      </w:r>
      <w:r>
        <w:rPr>
          <w:lang w:val="en-GB"/>
        </w:rPr>
        <w:t xml:space="preserve"> </w:t>
      </w:r>
      <w:r w:rsidRPr="00322F86">
        <w:rPr>
          <w:lang w:val="en-GB"/>
        </w:rPr>
        <w:t>You are required to portray a character and communicate an interpretation consistent with the ideas of the whole play.</w:t>
      </w:r>
      <w:r>
        <w:rPr>
          <w:lang w:val="en-GB"/>
        </w:rPr>
        <w:t xml:space="preserve"> </w:t>
      </w:r>
      <w:r w:rsidRPr="00322F86">
        <w:rPr>
          <w:lang w:val="en-GB"/>
        </w:rPr>
        <w:t>You will also submit a statement of intention and an annotated script as supporting evidence for your character portrayal and interpretation of the play.</w:t>
      </w:r>
    </w:p>
    <w:p w14:paraId="15241DC2" w14:textId="77777777" w:rsidR="00172D5A" w:rsidRPr="00322F86" w:rsidRDefault="00172D5A" w:rsidP="00172D5A">
      <w:pPr>
        <w:pStyle w:val="NCEAbodytext"/>
        <w:rPr>
          <w:lang w:val="en-GB"/>
        </w:rPr>
      </w:pPr>
      <w:r w:rsidRPr="00322F86">
        <w:rPr>
          <w:lang w:val="en-GB"/>
        </w:rPr>
        <w:t>You will be assessed individually on your ability to perform an extract from this play and to integrate drama techniques effectively.</w:t>
      </w:r>
    </w:p>
    <w:p w14:paraId="2596582C" w14:textId="12B1559F" w:rsidR="00172D5A" w:rsidRPr="00322F86" w:rsidRDefault="00172D5A" w:rsidP="00172D5A">
      <w:pPr>
        <w:pStyle w:val="NCEAbodytext"/>
        <w:rPr>
          <w:lang w:val="en-GB"/>
        </w:rPr>
      </w:pPr>
      <w:r w:rsidRPr="00322F86">
        <w:rPr>
          <w:lang w:val="en-GB"/>
        </w:rPr>
        <w:t>The presenta</w:t>
      </w:r>
      <w:r w:rsidR="00921039">
        <w:rPr>
          <w:lang w:val="en-GB"/>
        </w:rPr>
        <w:t>tion length should be between 3-</w:t>
      </w:r>
      <w:r>
        <w:rPr>
          <w:lang w:val="en-GB"/>
        </w:rPr>
        <w:t>5</w:t>
      </w:r>
      <w:r w:rsidRPr="00322F86">
        <w:rPr>
          <w:lang w:val="en-GB"/>
        </w:rPr>
        <w:t xml:space="preserve"> minutes, </w:t>
      </w:r>
      <w:r>
        <w:rPr>
          <w:lang w:val="en-GB"/>
        </w:rPr>
        <w:t xml:space="preserve">performed </w:t>
      </w:r>
      <w:r w:rsidRPr="00322F86">
        <w:rPr>
          <w:lang w:val="en-GB"/>
        </w:rPr>
        <w:t>at a time organised by your teacher</w:t>
      </w:r>
      <w:r w:rsidR="000064C8">
        <w:rPr>
          <w:lang w:val="en-GB"/>
        </w:rPr>
        <w:t xml:space="preserve"> </w:t>
      </w:r>
      <w:r w:rsidR="000064C8" w:rsidRPr="00981364">
        <w:rPr>
          <w:highlight w:val="yellow"/>
          <w:lang w:val="en-GB"/>
        </w:rPr>
        <w:t>using a video conferencing tool such as Zoom or recorded and sent to your teacher.</w:t>
      </w:r>
    </w:p>
    <w:p w14:paraId="13C14869" w14:textId="77777777" w:rsidR="00172D5A" w:rsidRPr="00322F86" w:rsidRDefault="00172D5A" w:rsidP="00172D5A">
      <w:pPr>
        <w:pStyle w:val="NCEAbodytext"/>
        <w:rPr>
          <w:lang w:val="en-GB"/>
        </w:rPr>
      </w:pPr>
      <w:r w:rsidRPr="00E57D93">
        <w:rPr>
          <w:lang w:val="en-GB"/>
        </w:rPr>
        <w:t xml:space="preserve">Your assessment task </w:t>
      </w:r>
      <w:r w:rsidRPr="00322F86">
        <w:rPr>
          <w:szCs w:val="22"/>
          <w:lang w:val="en-GB"/>
        </w:rPr>
        <w:t>will take plac</w:t>
      </w:r>
      <w:r>
        <w:rPr>
          <w:szCs w:val="22"/>
          <w:lang w:val="en-GB"/>
        </w:rPr>
        <w:t>e over approximately four</w:t>
      </w:r>
      <w:r w:rsidR="004E65E7">
        <w:rPr>
          <w:szCs w:val="22"/>
          <w:lang w:val="en-GB"/>
        </w:rPr>
        <w:t xml:space="preserve"> to six</w:t>
      </w:r>
      <w:r>
        <w:rPr>
          <w:szCs w:val="22"/>
          <w:lang w:val="en-GB"/>
        </w:rPr>
        <w:t xml:space="preserve"> weeks of in</w:t>
      </w:r>
      <w:r w:rsidR="00921039">
        <w:rPr>
          <w:szCs w:val="22"/>
          <w:lang w:val="en-GB"/>
        </w:rPr>
        <w:t>-class</w:t>
      </w:r>
      <w:r w:rsidRPr="00322F86">
        <w:rPr>
          <w:szCs w:val="22"/>
          <w:lang w:val="en-GB"/>
        </w:rPr>
        <w:t xml:space="preserve"> and out-of-class time.</w:t>
      </w:r>
      <w:r w:rsidRPr="00322F86">
        <w:rPr>
          <w:lang w:val="en-GB"/>
        </w:rPr>
        <w:t xml:space="preserve"> </w:t>
      </w:r>
    </w:p>
    <w:p w14:paraId="79038F00" w14:textId="77777777" w:rsidR="00172D5A" w:rsidRPr="00322F86" w:rsidRDefault="00172D5A" w:rsidP="00172D5A">
      <w:pPr>
        <w:pStyle w:val="NCEAL2heading"/>
        <w:rPr>
          <w:szCs w:val="28"/>
          <w:lang w:val="en-GB"/>
        </w:rPr>
      </w:pPr>
      <w:r w:rsidRPr="00322F86">
        <w:rPr>
          <w:szCs w:val="28"/>
          <w:lang w:val="en-GB"/>
        </w:rPr>
        <w:t>Task</w:t>
      </w:r>
    </w:p>
    <w:p w14:paraId="1891EF4F" w14:textId="77777777" w:rsidR="00172D5A" w:rsidRPr="00322F86" w:rsidRDefault="00172D5A" w:rsidP="00172D5A">
      <w:pPr>
        <w:pStyle w:val="NCEAL3heading"/>
        <w:rPr>
          <w:szCs w:val="28"/>
          <w:lang w:val="en-GB"/>
        </w:rPr>
      </w:pPr>
      <w:r w:rsidRPr="00322F86">
        <w:rPr>
          <w:szCs w:val="28"/>
          <w:lang w:val="en-GB"/>
        </w:rPr>
        <w:t>Prepar</w:t>
      </w:r>
      <w:r>
        <w:rPr>
          <w:szCs w:val="28"/>
          <w:lang w:val="en-GB"/>
        </w:rPr>
        <w:t>e</w:t>
      </w:r>
      <w:r w:rsidRPr="00322F86">
        <w:rPr>
          <w:szCs w:val="28"/>
          <w:lang w:val="en-GB"/>
        </w:rPr>
        <w:t xml:space="preserve"> a statement of intention and annotat</w:t>
      </w:r>
      <w:r>
        <w:rPr>
          <w:szCs w:val="28"/>
          <w:lang w:val="en-GB"/>
        </w:rPr>
        <w:t>e</w:t>
      </w:r>
      <w:r w:rsidRPr="00322F86">
        <w:rPr>
          <w:szCs w:val="28"/>
          <w:lang w:val="en-GB"/>
        </w:rPr>
        <w:t xml:space="preserve"> your script</w:t>
      </w:r>
    </w:p>
    <w:p w14:paraId="31966A5D" w14:textId="77777777" w:rsidR="00172D5A" w:rsidRDefault="00172D5A" w:rsidP="00172D5A">
      <w:pPr>
        <w:pStyle w:val="NCEAbodytext"/>
      </w:pPr>
      <w:r>
        <w:rPr>
          <w:szCs w:val="22"/>
          <w:lang w:val="en-GB"/>
        </w:rPr>
        <w:t>Identify the given circumstances in the text. D</w:t>
      </w:r>
      <w:r w:rsidRPr="00322F86">
        <w:rPr>
          <w:szCs w:val="22"/>
          <w:lang w:val="en-GB"/>
        </w:rPr>
        <w:t>escribe the motivations of the character(s) you intend to present. Us</w:t>
      </w:r>
      <w:r>
        <w:rPr>
          <w:szCs w:val="22"/>
          <w:lang w:val="en-GB"/>
        </w:rPr>
        <w:t xml:space="preserve">e </w:t>
      </w:r>
      <w:r w:rsidRPr="00322F86">
        <w:rPr>
          <w:szCs w:val="22"/>
          <w:lang w:val="en-GB"/>
        </w:rPr>
        <w:t>the headings role, time, place, situation, and focus</w:t>
      </w:r>
      <w:r>
        <w:rPr>
          <w:szCs w:val="22"/>
          <w:lang w:val="en-GB"/>
        </w:rPr>
        <w:t xml:space="preserve"> to guide your description. Ensure your in</w:t>
      </w:r>
      <w:r w:rsidR="00A73B27">
        <w:rPr>
          <w:szCs w:val="22"/>
          <w:lang w:val="en-GB"/>
        </w:rPr>
        <w:t>tention reflects your character’s</w:t>
      </w:r>
      <w:r>
        <w:rPr>
          <w:szCs w:val="22"/>
          <w:lang w:val="en-GB"/>
        </w:rPr>
        <w:t xml:space="preserve"> actions, attitudes and behaviours throughout the play and indicates the importance of this scene within the whole play.</w:t>
      </w:r>
    </w:p>
    <w:p w14:paraId="727B4241" w14:textId="77777777" w:rsidR="00172D5A" w:rsidRPr="00322F86" w:rsidRDefault="00172D5A" w:rsidP="00172D5A">
      <w:pPr>
        <w:pStyle w:val="NCEAbodytext"/>
        <w:rPr>
          <w:szCs w:val="22"/>
          <w:lang w:val="en-GB"/>
        </w:rPr>
      </w:pPr>
      <w:r w:rsidRPr="00322F86">
        <w:rPr>
          <w:szCs w:val="22"/>
          <w:lang w:val="en-GB"/>
        </w:rPr>
        <w:t>Consider the following questions:</w:t>
      </w:r>
    </w:p>
    <w:p w14:paraId="7DA9BAF6" w14:textId="77777777" w:rsidR="00172D5A" w:rsidRPr="00322F86" w:rsidRDefault="00172D5A" w:rsidP="00921039">
      <w:pPr>
        <w:pStyle w:val="NCEAbullets"/>
        <w:tabs>
          <w:tab w:val="clear" w:pos="0"/>
          <w:tab w:val="num" w:pos="426"/>
        </w:tabs>
        <w:ind w:left="426" w:hanging="426"/>
        <w:rPr>
          <w:szCs w:val="22"/>
          <w:lang w:val="en-GB"/>
        </w:rPr>
      </w:pPr>
      <w:r w:rsidRPr="00322F86">
        <w:rPr>
          <w:szCs w:val="22"/>
          <w:lang w:val="en-GB"/>
        </w:rPr>
        <w:t>Where does your particular scene</w:t>
      </w:r>
      <w:r w:rsidR="008D7CBC">
        <w:rPr>
          <w:szCs w:val="22"/>
          <w:lang w:val="en-GB"/>
        </w:rPr>
        <w:t xml:space="preserve">(s) </w:t>
      </w:r>
      <w:r w:rsidRPr="00322F86">
        <w:rPr>
          <w:szCs w:val="22"/>
          <w:lang w:val="en-GB"/>
        </w:rPr>
        <w:t>fit into the overall development of the play?</w:t>
      </w:r>
    </w:p>
    <w:p w14:paraId="7376593D" w14:textId="77777777" w:rsidR="00172D5A" w:rsidRDefault="00172D5A" w:rsidP="00921039">
      <w:pPr>
        <w:pStyle w:val="NCEAbullets"/>
        <w:tabs>
          <w:tab w:val="clear" w:pos="0"/>
          <w:tab w:val="num" w:pos="426"/>
        </w:tabs>
        <w:ind w:left="426" w:hanging="426"/>
        <w:rPr>
          <w:szCs w:val="22"/>
          <w:lang w:val="en-GB"/>
        </w:rPr>
      </w:pPr>
      <w:r w:rsidRPr="00322F86">
        <w:rPr>
          <w:szCs w:val="22"/>
          <w:lang w:val="en-GB"/>
        </w:rPr>
        <w:t xml:space="preserve">How does this </w:t>
      </w:r>
      <w:r w:rsidR="0019046B">
        <w:rPr>
          <w:szCs w:val="22"/>
          <w:lang w:val="en-GB"/>
        </w:rPr>
        <w:t>placement affect your character</w:t>
      </w:r>
      <w:r w:rsidR="00A73B27">
        <w:rPr>
          <w:szCs w:val="22"/>
          <w:lang w:val="en-GB"/>
        </w:rPr>
        <w:t>’</w:t>
      </w:r>
      <w:r w:rsidRPr="00322F86">
        <w:rPr>
          <w:szCs w:val="22"/>
          <w:lang w:val="en-GB"/>
        </w:rPr>
        <w:t xml:space="preserve">s </w:t>
      </w:r>
      <w:r>
        <w:rPr>
          <w:szCs w:val="22"/>
          <w:lang w:val="en-GB"/>
        </w:rPr>
        <w:t xml:space="preserve">motivations </w:t>
      </w:r>
      <w:r w:rsidR="008D7CBC">
        <w:rPr>
          <w:szCs w:val="22"/>
          <w:lang w:val="en-GB"/>
        </w:rPr>
        <w:t>in the scene(s</w:t>
      </w:r>
      <w:r w:rsidRPr="00322F86">
        <w:rPr>
          <w:szCs w:val="22"/>
          <w:lang w:val="en-GB"/>
        </w:rPr>
        <w:t>) you are presenting?</w:t>
      </w:r>
    </w:p>
    <w:p w14:paraId="1E4A6C54" w14:textId="77777777" w:rsidR="00ED28FC" w:rsidRPr="00921039" w:rsidRDefault="00ED28FC" w:rsidP="00172D5A">
      <w:pPr>
        <w:pStyle w:val="NCEAbullets"/>
        <w:rPr>
          <w:szCs w:val="22"/>
          <w:lang w:val="en-GB"/>
        </w:rPr>
      </w:pPr>
      <w:r w:rsidRPr="00921039">
        <w:rPr>
          <w:szCs w:val="22"/>
        </w:rPr>
        <w:t>Where does your scene take place in terms of both time and place?</w:t>
      </w:r>
    </w:p>
    <w:p w14:paraId="282A8D09" w14:textId="77777777" w:rsidR="00ED28FC" w:rsidRPr="0087517B" w:rsidRDefault="0019046B" w:rsidP="00290577">
      <w:pPr>
        <w:pStyle w:val="NCEAbullets"/>
        <w:ind w:left="397" w:hanging="397"/>
      </w:pPr>
      <w:r>
        <w:t>How would you describe your role in this scene?</w:t>
      </w:r>
    </w:p>
    <w:p w14:paraId="037166CB" w14:textId="77777777" w:rsidR="00ED28FC" w:rsidRPr="0087517B" w:rsidRDefault="00ED28FC" w:rsidP="00ED28FC">
      <w:pPr>
        <w:rPr>
          <w:rFonts w:ascii="Arial" w:hAnsi="Arial" w:cs="Arial"/>
          <w:b/>
          <w:sz w:val="22"/>
          <w:szCs w:val="22"/>
        </w:rPr>
      </w:pPr>
    </w:p>
    <w:p w14:paraId="30812907" w14:textId="77777777" w:rsidR="00ED28FC" w:rsidRPr="0087517B" w:rsidRDefault="00ED28FC" w:rsidP="00F92E7C">
      <w:pPr>
        <w:pStyle w:val="NCEAbullets"/>
        <w:tabs>
          <w:tab w:val="clear" w:pos="0"/>
          <w:tab w:val="num" w:pos="426"/>
        </w:tabs>
        <w:ind w:left="426" w:hanging="426"/>
      </w:pPr>
      <w:r>
        <w:lastRenderedPageBreak/>
        <w:t xml:space="preserve">How will you show this by integrating </w:t>
      </w:r>
      <w:r w:rsidR="00B45C7A">
        <w:t>the</w:t>
      </w:r>
      <w:r w:rsidR="008D7CBC">
        <w:t xml:space="preserve"> techniques of voice, body, space and m</w:t>
      </w:r>
      <w:r w:rsidRPr="0087517B">
        <w:t>ovement?</w:t>
      </w:r>
    </w:p>
    <w:p w14:paraId="660FBC9E" w14:textId="77777777" w:rsidR="00ED28FC" w:rsidRPr="00921039" w:rsidRDefault="00ED28FC" w:rsidP="008652D9">
      <w:pPr>
        <w:pStyle w:val="NCEAbullets"/>
        <w:tabs>
          <w:tab w:val="clear" w:pos="0"/>
          <w:tab w:val="num" w:pos="426"/>
        </w:tabs>
        <w:ind w:left="426" w:hanging="426"/>
        <w:rPr>
          <w:szCs w:val="22"/>
          <w:lang w:val="en-GB"/>
        </w:rPr>
      </w:pPr>
      <w:r w:rsidRPr="00921039">
        <w:rPr>
          <w:szCs w:val="22"/>
        </w:rPr>
        <w:t>What are the main messages you wish the audience to take away from your performance?</w:t>
      </w:r>
    </w:p>
    <w:p w14:paraId="04C3F9C1" w14:textId="77777777" w:rsidR="00172D5A" w:rsidRPr="00322F86" w:rsidRDefault="00172D5A" w:rsidP="00172D5A">
      <w:pPr>
        <w:pStyle w:val="NCEAbodytext"/>
        <w:rPr>
          <w:szCs w:val="22"/>
          <w:lang w:val="en-GB"/>
        </w:rPr>
      </w:pPr>
      <w:r w:rsidRPr="00322F86">
        <w:rPr>
          <w:szCs w:val="22"/>
          <w:lang w:val="en-GB"/>
        </w:rPr>
        <w:t>Script notations could include subtext, techniques (with reasons for their use), and the purpose of stage directions. Notes about basic stage technologies could be added if they are relevant to the portrayal of the characters in the extract, but remember that the focus of this assessment is not on drama technology.</w:t>
      </w:r>
    </w:p>
    <w:p w14:paraId="6D511A5B" w14:textId="5154B844" w:rsidR="00172D5A" w:rsidRPr="00322F86" w:rsidRDefault="000064C8" w:rsidP="00172D5A">
      <w:pPr>
        <w:pStyle w:val="NCEAbodytext"/>
        <w:rPr>
          <w:szCs w:val="22"/>
          <w:lang w:val="en-GB"/>
        </w:rPr>
      </w:pPr>
      <w:r w:rsidRPr="00981364">
        <w:rPr>
          <w:szCs w:val="22"/>
          <w:highlight w:val="yellow"/>
          <w:lang w:val="en-GB"/>
        </w:rPr>
        <w:t>Share a copy of your annotated script and statement of intent with your teacher well before your performance to</w:t>
      </w:r>
      <w:r>
        <w:rPr>
          <w:szCs w:val="22"/>
          <w:lang w:val="en-GB"/>
        </w:rPr>
        <w:t xml:space="preserve"> </w:t>
      </w:r>
      <w:r w:rsidRPr="00322F86">
        <w:rPr>
          <w:szCs w:val="22"/>
          <w:lang w:val="en-GB"/>
        </w:rPr>
        <w:t xml:space="preserve">check </w:t>
      </w:r>
      <w:r w:rsidR="00172D5A" w:rsidRPr="00322F86">
        <w:rPr>
          <w:szCs w:val="22"/>
          <w:lang w:val="en-GB"/>
        </w:rPr>
        <w:t>that your statement of intention and annotations are valid.</w:t>
      </w:r>
    </w:p>
    <w:p w14:paraId="5B6D0C91" w14:textId="77777777" w:rsidR="00172D5A" w:rsidRPr="00322F86" w:rsidRDefault="00172D5A" w:rsidP="00172D5A">
      <w:pPr>
        <w:pStyle w:val="NCEAL3heading"/>
        <w:rPr>
          <w:szCs w:val="28"/>
          <w:lang w:val="en-GB"/>
        </w:rPr>
      </w:pPr>
      <w:r w:rsidRPr="00322F86">
        <w:rPr>
          <w:szCs w:val="28"/>
          <w:lang w:val="en-GB"/>
        </w:rPr>
        <w:t>Perform</w:t>
      </w:r>
      <w:r>
        <w:rPr>
          <w:szCs w:val="28"/>
          <w:lang w:val="en-GB"/>
        </w:rPr>
        <w:t xml:space="preserve"> your extract</w:t>
      </w:r>
    </w:p>
    <w:p w14:paraId="01880C18" w14:textId="77777777" w:rsidR="00172D5A" w:rsidRPr="00A52B4C" w:rsidRDefault="00172D5A" w:rsidP="00172D5A">
      <w:pPr>
        <w:pStyle w:val="NCEAL2heading"/>
        <w:rPr>
          <w:b w:val="0"/>
          <w:sz w:val="22"/>
          <w:szCs w:val="22"/>
          <w:lang w:val="en-GB"/>
        </w:rPr>
      </w:pPr>
      <w:r w:rsidRPr="00322F86">
        <w:rPr>
          <w:b w:val="0"/>
          <w:sz w:val="22"/>
          <w:szCs w:val="22"/>
          <w:lang w:val="en-GB"/>
        </w:rPr>
        <w:t>Perform your extract to convey your interpretation of your character in relationship to the play as a whole.</w:t>
      </w:r>
      <w:r w:rsidR="00481579">
        <w:rPr>
          <w:b w:val="0"/>
          <w:sz w:val="22"/>
          <w:szCs w:val="22"/>
          <w:lang w:val="en-GB"/>
        </w:rPr>
        <w:t xml:space="preserve"> </w:t>
      </w:r>
      <w:r w:rsidR="00A52B4C" w:rsidRPr="003A2395">
        <w:rPr>
          <w:b w:val="0"/>
          <w:sz w:val="22"/>
          <w:szCs w:val="22"/>
          <w:lang w:val="en-AU"/>
        </w:rPr>
        <w:t>Remember that you are aiming to integrate the drama techniques of voice, body, movement, and space in a performance that is sustained, truthful, convincing</w:t>
      </w:r>
      <w:r w:rsidR="0019046B">
        <w:rPr>
          <w:b w:val="0"/>
          <w:sz w:val="22"/>
          <w:szCs w:val="22"/>
          <w:lang w:val="en-AU"/>
        </w:rPr>
        <w:t>,</w:t>
      </w:r>
      <w:r w:rsidR="00A52B4C" w:rsidRPr="003A2395">
        <w:rPr>
          <w:b w:val="0"/>
          <w:sz w:val="22"/>
          <w:szCs w:val="22"/>
          <w:lang w:val="en-AU"/>
        </w:rPr>
        <w:t xml:space="preserve"> and has impact.</w:t>
      </w:r>
      <w:r w:rsidR="000064C8">
        <w:rPr>
          <w:b w:val="0"/>
          <w:sz w:val="22"/>
          <w:szCs w:val="22"/>
          <w:lang w:val="en-AU"/>
        </w:rPr>
        <w:t xml:space="preserve"> </w:t>
      </w:r>
      <w:r w:rsidR="000064C8" w:rsidRPr="00981364">
        <w:rPr>
          <w:b w:val="0"/>
          <w:sz w:val="22"/>
          <w:szCs w:val="22"/>
          <w:highlight w:val="yellow"/>
          <w:lang w:val="en-AU"/>
        </w:rPr>
        <w:t>This will need to be recorded, either using a video conferencing tool or using a mobile device at home.</w:t>
      </w:r>
    </w:p>
    <w:p w14:paraId="5B449A08" w14:textId="77777777" w:rsidR="00172D5A" w:rsidRPr="00322F86" w:rsidRDefault="00172D5A" w:rsidP="00172D5A">
      <w:pPr>
        <w:pStyle w:val="NCEAbodytext"/>
        <w:rPr>
          <w:szCs w:val="22"/>
          <w:lang w:val="en-GB"/>
        </w:rPr>
      </w:pPr>
      <w:r>
        <w:rPr>
          <w:szCs w:val="22"/>
          <w:lang w:val="en-GB"/>
        </w:rPr>
        <w:t>H</w:t>
      </w:r>
      <w:r w:rsidRPr="00322F86">
        <w:rPr>
          <w:szCs w:val="22"/>
          <w:lang w:val="en-GB"/>
        </w:rPr>
        <w:t xml:space="preserve">and in your statement of intention and annotated script </w:t>
      </w:r>
      <w:r w:rsidR="00B45C7A">
        <w:rPr>
          <w:szCs w:val="22"/>
          <w:lang w:val="en-GB"/>
        </w:rPr>
        <w:t>before</w:t>
      </w:r>
      <w:r w:rsidRPr="00322F86">
        <w:rPr>
          <w:szCs w:val="22"/>
          <w:lang w:val="en-GB"/>
        </w:rPr>
        <w:t xml:space="preserve"> your performance.</w:t>
      </w:r>
    </w:p>
    <w:p w14:paraId="71D61047" w14:textId="77777777" w:rsidR="00172D5A" w:rsidRPr="00D02C95" w:rsidRDefault="00172D5A" w:rsidP="00172D5A">
      <w:pPr>
        <w:pStyle w:val="NCEAL2heading"/>
        <w:rPr>
          <w:lang w:val="en-GB"/>
        </w:rPr>
      </w:pPr>
      <w:r w:rsidRPr="00322F86">
        <w:rPr>
          <w:lang w:val="en-GB"/>
        </w:rPr>
        <w:br w:type="page"/>
      </w:r>
      <w:r w:rsidRPr="00322F86">
        <w:rPr>
          <w:lang w:val="en-GB"/>
        </w:rPr>
        <w:lastRenderedPageBreak/>
        <w:t>Resource A</w:t>
      </w:r>
      <w:r>
        <w:rPr>
          <w:lang w:val="en-GB"/>
        </w:rPr>
        <w:t xml:space="preserve">: </w:t>
      </w:r>
      <w:r w:rsidRPr="00322F86">
        <w:rPr>
          <w:szCs w:val="22"/>
        </w:rPr>
        <w:t xml:space="preserve">Glossary of </w:t>
      </w:r>
      <w:r w:rsidRPr="00322F86">
        <w:t>voice, body, movement</w:t>
      </w:r>
      <w:r>
        <w:t>,</w:t>
      </w:r>
      <w:r w:rsidRPr="00322F86">
        <w:t xml:space="preserve"> and use of space techniques</w:t>
      </w:r>
    </w:p>
    <w:p w14:paraId="3C3B6443" w14:textId="77777777" w:rsidR="00172D5A" w:rsidRPr="00322F86" w:rsidRDefault="00172D5A" w:rsidP="00172D5A">
      <w:pPr>
        <w:pStyle w:val="NCEAL3heading"/>
      </w:pPr>
      <w:r w:rsidRPr="00322F86">
        <w:t>Voice</w:t>
      </w:r>
    </w:p>
    <w:p w14:paraId="4D822A8B" w14:textId="77777777" w:rsidR="00172D5A" w:rsidRPr="00322F86" w:rsidRDefault="00172D5A" w:rsidP="00172D5A">
      <w:pPr>
        <w:pStyle w:val="NCEAbodytext"/>
        <w:rPr>
          <w:szCs w:val="22"/>
          <w:lang w:val="en-GB"/>
        </w:rPr>
      </w:pPr>
      <w:r w:rsidRPr="00322F86">
        <w:rPr>
          <w:szCs w:val="22"/>
          <w:lang w:val="en-GB"/>
        </w:rPr>
        <w:t>Accent</w:t>
      </w:r>
      <w:r w:rsidRPr="00322F86">
        <w:rPr>
          <w:szCs w:val="22"/>
          <w:lang w:val="en-GB"/>
        </w:rPr>
        <w:tab/>
      </w:r>
      <w:r w:rsidRPr="00322F86">
        <w:rPr>
          <w:szCs w:val="22"/>
          <w:lang w:val="en-GB"/>
        </w:rPr>
        <w:tab/>
      </w:r>
      <w:r w:rsidRPr="00322F86">
        <w:rPr>
          <w:szCs w:val="22"/>
          <w:lang w:val="en-GB"/>
        </w:rPr>
        <w:tab/>
      </w:r>
      <w:r>
        <w:rPr>
          <w:szCs w:val="22"/>
          <w:lang w:val="en-GB"/>
        </w:rPr>
        <w:tab/>
      </w:r>
      <w:r w:rsidRPr="00322F86">
        <w:rPr>
          <w:szCs w:val="22"/>
          <w:lang w:val="en-GB"/>
        </w:rPr>
        <w:t>particular to a country/society/culture</w:t>
      </w:r>
    </w:p>
    <w:p w14:paraId="15A6E5EC" w14:textId="77777777" w:rsidR="00172D5A" w:rsidRPr="00322F86" w:rsidRDefault="00172D5A" w:rsidP="00172D5A">
      <w:pPr>
        <w:pStyle w:val="NCEAbodytext"/>
        <w:rPr>
          <w:szCs w:val="22"/>
          <w:lang w:val="en-GB"/>
        </w:rPr>
      </w:pPr>
      <w:r w:rsidRPr="00322F86">
        <w:rPr>
          <w:szCs w:val="22"/>
          <w:lang w:val="en-GB"/>
        </w:rPr>
        <w:t>Articulation</w:t>
      </w:r>
      <w:r w:rsidRPr="00322F86">
        <w:rPr>
          <w:szCs w:val="22"/>
          <w:lang w:val="en-GB"/>
        </w:rPr>
        <w:tab/>
      </w:r>
      <w:r w:rsidRPr="00322F86">
        <w:rPr>
          <w:szCs w:val="22"/>
          <w:lang w:val="en-GB"/>
        </w:rPr>
        <w:tab/>
      </w:r>
      <w:r>
        <w:rPr>
          <w:szCs w:val="22"/>
          <w:lang w:val="en-GB"/>
        </w:rPr>
        <w:tab/>
      </w:r>
      <w:r w:rsidRPr="00322F86">
        <w:rPr>
          <w:szCs w:val="22"/>
          <w:lang w:val="en-GB"/>
        </w:rPr>
        <w:t>clarity in forming/saying words</w:t>
      </w:r>
    </w:p>
    <w:p w14:paraId="3ECF56E4" w14:textId="77777777" w:rsidR="00172D5A" w:rsidRPr="00322F86" w:rsidRDefault="00172D5A" w:rsidP="00172D5A">
      <w:pPr>
        <w:pStyle w:val="NCEAbodytext"/>
        <w:rPr>
          <w:szCs w:val="22"/>
          <w:lang w:val="en-GB"/>
        </w:rPr>
      </w:pPr>
      <w:r w:rsidRPr="00322F86">
        <w:rPr>
          <w:szCs w:val="22"/>
          <w:lang w:val="en-GB"/>
        </w:rPr>
        <w:t>Breathing</w:t>
      </w:r>
      <w:r w:rsidRPr="00322F86">
        <w:rPr>
          <w:szCs w:val="22"/>
          <w:lang w:val="en-GB"/>
        </w:rPr>
        <w:tab/>
      </w:r>
      <w:r w:rsidRPr="00322F86">
        <w:rPr>
          <w:szCs w:val="22"/>
          <w:lang w:val="en-GB"/>
        </w:rPr>
        <w:tab/>
      </w:r>
      <w:r>
        <w:rPr>
          <w:szCs w:val="22"/>
          <w:lang w:val="en-GB"/>
        </w:rPr>
        <w:tab/>
      </w:r>
      <w:proofErr w:type="spellStart"/>
      <w:r w:rsidRPr="00322F86">
        <w:rPr>
          <w:szCs w:val="22"/>
          <w:lang w:val="en-GB"/>
        </w:rPr>
        <w:t>breathing</w:t>
      </w:r>
      <w:proofErr w:type="spellEnd"/>
      <w:r w:rsidRPr="00322F86">
        <w:rPr>
          <w:szCs w:val="22"/>
          <w:lang w:val="en-GB"/>
        </w:rPr>
        <w:t xml:space="preserve"> to enable controlled use of voice</w:t>
      </w:r>
    </w:p>
    <w:p w14:paraId="33453F99" w14:textId="77777777" w:rsidR="00172D5A" w:rsidRPr="00322F86" w:rsidRDefault="00172D5A" w:rsidP="00172D5A">
      <w:pPr>
        <w:pStyle w:val="NCEAbodytext"/>
        <w:rPr>
          <w:szCs w:val="22"/>
          <w:lang w:val="en-GB"/>
        </w:rPr>
      </w:pPr>
      <w:r w:rsidRPr="00322F86">
        <w:rPr>
          <w:szCs w:val="22"/>
          <w:lang w:val="en-GB"/>
        </w:rPr>
        <w:t>Cueing</w:t>
      </w:r>
      <w:r w:rsidRPr="00322F86">
        <w:rPr>
          <w:szCs w:val="22"/>
          <w:lang w:val="en-GB"/>
        </w:rPr>
        <w:tab/>
      </w:r>
      <w:r w:rsidRPr="00322F86">
        <w:rPr>
          <w:szCs w:val="22"/>
          <w:lang w:val="en-GB"/>
        </w:rPr>
        <w:tab/>
      </w:r>
      <w:r w:rsidRPr="00322F86">
        <w:rPr>
          <w:szCs w:val="22"/>
          <w:lang w:val="en-GB"/>
        </w:rPr>
        <w:tab/>
      </w:r>
      <w:r>
        <w:rPr>
          <w:szCs w:val="22"/>
          <w:lang w:val="en-GB"/>
        </w:rPr>
        <w:tab/>
      </w:r>
      <w:r w:rsidRPr="00322F86">
        <w:rPr>
          <w:szCs w:val="22"/>
          <w:lang w:val="en-GB"/>
        </w:rPr>
        <w:t>when to speak</w:t>
      </w:r>
    </w:p>
    <w:p w14:paraId="02A59119" w14:textId="77777777" w:rsidR="00172D5A" w:rsidRPr="00322F86" w:rsidRDefault="00172D5A" w:rsidP="00172D5A">
      <w:pPr>
        <w:pStyle w:val="NCEAbodytext"/>
        <w:rPr>
          <w:szCs w:val="22"/>
          <w:lang w:val="en-GB"/>
        </w:rPr>
      </w:pPr>
      <w:r>
        <w:rPr>
          <w:szCs w:val="22"/>
          <w:lang w:val="en-GB"/>
        </w:rPr>
        <w:t>Inflection</w:t>
      </w:r>
      <w:r>
        <w:rPr>
          <w:szCs w:val="22"/>
          <w:lang w:val="en-GB"/>
        </w:rPr>
        <w:tab/>
      </w:r>
      <w:r>
        <w:rPr>
          <w:szCs w:val="22"/>
          <w:lang w:val="en-GB"/>
        </w:rPr>
        <w:tab/>
      </w:r>
      <w:r>
        <w:rPr>
          <w:szCs w:val="22"/>
          <w:lang w:val="en-GB"/>
        </w:rPr>
        <w:tab/>
        <w:t xml:space="preserve">the </w:t>
      </w:r>
      <w:r w:rsidRPr="00322F86">
        <w:rPr>
          <w:szCs w:val="22"/>
          <w:lang w:val="en-GB"/>
        </w:rPr>
        <w:t>rise and fall of the voice</w:t>
      </w:r>
    </w:p>
    <w:p w14:paraId="24BC2E9F" w14:textId="77777777" w:rsidR="00172D5A" w:rsidRPr="00322F86" w:rsidRDefault="00172D5A" w:rsidP="00172D5A">
      <w:pPr>
        <w:pStyle w:val="NCEAbodytext"/>
        <w:rPr>
          <w:szCs w:val="22"/>
          <w:lang w:val="en-GB"/>
        </w:rPr>
      </w:pPr>
      <w:r w:rsidRPr="00322F86">
        <w:rPr>
          <w:szCs w:val="22"/>
          <w:lang w:val="en-GB"/>
        </w:rPr>
        <w:t>Pace</w:t>
      </w:r>
      <w:r w:rsidRPr="00322F86">
        <w:rPr>
          <w:szCs w:val="22"/>
          <w:lang w:val="en-GB"/>
        </w:rPr>
        <w:tab/>
      </w:r>
      <w:r w:rsidRPr="00322F86">
        <w:rPr>
          <w:szCs w:val="22"/>
          <w:lang w:val="en-GB"/>
        </w:rPr>
        <w:tab/>
      </w:r>
      <w:r w:rsidRPr="00322F86">
        <w:rPr>
          <w:szCs w:val="22"/>
          <w:lang w:val="en-GB"/>
        </w:rPr>
        <w:tab/>
      </w:r>
      <w:r>
        <w:rPr>
          <w:szCs w:val="22"/>
          <w:lang w:val="en-GB"/>
        </w:rPr>
        <w:tab/>
      </w:r>
      <w:r w:rsidRPr="00322F86">
        <w:rPr>
          <w:szCs w:val="22"/>
          <w:lang w:val="en-GB"/>
        </w:rPr>
        <w:t>rate at which words are spoken</w:t>
      </w:r>
    </w:p>
    <w:p w14:paraId="625548A1" w14:textId="77777777" w:rsidR="00172D5A" w:rsidRPr="00322F86" w:rsidRDefault="00172D5A" w:rsidP="00172D5A">
      <w:pPr>
        <w:pStyle w:val="NCEAbodytext"/>
        <w:rPr>
          <w:szCs w:val="22"/>
          <w:lang w:val="en-GB"/>
        </w:rPr>
      </w:pPr>
      <w:r w:rsidRPr="00322F86">
        <w:rPr>
          <w:szCs w:val="22"/>
          <w:lang w:val="en-GB"/>
        </w:rPr>
        <w:t>Pause</w:t>
      </w:r>
      <w:r w:rsidRPr="00322F86">
        <w:rPr>
          <w:szCs w:val="22"/>
          <w:lang w:val="en-GB"/>
        </w:rPr>
        <w:tab/>
      </w:r>
      <w:r w:rsidRPr="00322F86">
        <w:rPr>
          <w:szCs w:val="22"/>
          <w:lang w:val="en-GB"/>
        </w:rPr>
        <w:tab/>
      </w:r>
      <w:r w:rsidRPr="00322F86">
        <w:rPr>
          <w:szCs w:val="22"/>
          <w:lang w:val="en-GB"/>
        </w:rPr>
        <w:tab/>
      </w:r>
      <w:r>
        <w:rPr>
          <w:szCs w:val="22"/>
          <w:lang w:val="en-GB"/>
        </w:rPr>
        <w:tab/>
      </w:r>
      <w:r w:rsidRPr="00322F86">
        <w:rPr>
          <w:szCs w:val="22"/>
          <w:lang w:val="en-GB"/>
        </w:rPr>
        <w:t>where sound stops, how often, and for how long</w:t>
      </w:r>
    </w:p>
    <w:p w14:paraId="7CD0222D" w14:textId="77777777" w:rsidR="00172D5A" w:rsidRPr="00322F86" w:rsidRDefault="00172D5A" w:rsidP="00172D5A">
      <w:pPr>
        <w:pStyle w:val="NCEAbodytext"/>
        <w:rPr>
          <w:szCs w:val="22"/>
          <w:lang w:val="en-GB"/>
        </w:rPr>
      </w:pPr>
      <w:r w:rsidRPr="00322F86">
        <w:rPr>
          <w:szCs w:val="22"/>
          <w:lang w:val="en-GB"/>
        </w:rPr>
        <w:t>Phrasing</w:t>
      </w:r>
      <w:r w:rsidRPr="00322F86">
        <w:rPr>
          <w:szCs w:val="22"/>
          <w:lang w:val="en-GB"/>
        </w:rPr>
        <w:tab/>
      </w:r>
      <w:r w:rsidRPr="00322F86">
        <w:rPr>
          <w:szCs w:val="22"/>
          <w:lang w:val="en-GB"/>
        </w:rPr>
        <w:tab/>
      </w:r>
      <w:r>
        <w:rPr>
          <w:szCs w:val="22"/>
          <w:lang w:val="en-GB"/>
        </w:rPr>
        <w:tab/>
      </w:r>
      <w:r w:rsidRPr="00322F86">
        <w:rPr>
          <w:szCs w:val="22"/>
          <w:lang w:val="en-GB"/>
        </w:rPr>
        <w:t>grouping words in sense units</w:t>
      </w:r>
    </w:p>
    <w:p w14:paraId="57BC0272" w14:textId="77777777" w:rsidR="00172D5A" w:rsidRPr="0024093A" w:rsidRDefault="00172D5A" w:rsidP="00172D5A">
      <w:pPr>
        <w:pStyle w:val="NCEAbodytext"/>
        <w:rPr>
          <w:sz w:val="24"/>
          <w:szCs w:val="24"/>
          <w:lang w:val="en-GB"/>
        </w:rPr>
      </w:pPr>
      <w:r>
        <w:rPr>
          <w:lang w:val="en-GB"/>
        </w:rPr>
        <w:t>Pitch</w:t>
      </w:r>
      <w:r>
        <w:rPr>
          <w:lang w:val="en-GB"/>
        </w:rPr>
        <w:tab/>
      </w:r>
      <w:r>
        <w:rPr>
          <w:lang w:val="en-GB"/>
        </w:rPr>
        <w:tab/>
      </w:r>
      <w:r>
        <w:rPr>
          <w:lang w:val="en-GB"/>
        </w:rPr>
        <w:tab/>
      </w:r>
      <w:r>
        <w:rPr>
          <w:lang w:val="en-GB"/>
        </w:rPr>
        <w:tab/>
      </w:r>
      <w:r w:rsidRPr="0024093A">
        <w:rPr>
          <w:lang w:val="en-GB"/>
        </w:rPr>
        <w:t>highness or lowness of a sound</w:t>
      </w:r>
    </w:p>
    <w:p w14:paraId="62B6B10B" w14:textId="77777777" w:rsidR="00172D5A" w:rsidRPr="00322F86" w:rsidRDefault="00172D5A" w:rsidP="00172D5A">
      <w:pPr>
        <w:pStyle w:val="NCEAbodytext"/>
        <w:rPr>
          <w:szCs w:val="22"/>
          <w:lang w:val="en-GB"/>
        </w:rPr>
      </w:pPr>
      <w:r w:rsidRPr="00322F86">
        <w:rPr>
          <w:szCs w:val="22"/>
          <w:lang w:val="en-GB"/>
        </w:rPr>
        <w:t>Projection</w:t>
      </w:r>
      <w:r w:rsidRPr="00322F86">
        <w:rPr>
          <w:szCs w:val="22"/>
          <w:lang w:val="en-GB"/>
        </w:rPr>
        <w:tab/>
      </w:r>
      <w:r w:rsidRPr="00322F86">
        <w:rPr>
          <w:szCs w:val="22"/>
          <w:lang w:val="en-GB"/>
        </w:rPr>
        <w:tab/>
      </w:r>
      <w:r>
        <w:rPr>
          <w:szCs w:val="22"/>
          <w:lang w:val="en-GB"/>
        </w:rPr>
        <w:tab/>
      </w:r>
      <w:r w:rsidRPr="00322F86">
        <w:rPr>
          <w:szCs w:val="22"/>
          <w:lang w:val="en-GB"/>
        </w:rPr>
        <w:t>enabling the audience to hear the voice</w:t>
      </w:r>
    </w:p>
    <w:p w14:paraId="15B2E6D7" w14:textId="77777777" w:rsidR="00172D5A" w:rsidRPr="00322F86" w:rsidRDefault="00172D5A" w:rsidP="00172D5A">
      <w:pPr>
        <w:pStyle w:val="NCEAbodytext"/>
        <w:rPr>
          <w:szCs w:val="22"/>
          <w:lang w:val="en-GB"/>
        </w:rPr>
      </w:pPr>
      <w:r w:rsidRPr="00322F86">
        <w:rPr>
          <w:szCs w:val="22"/>
          <w:lang w:val="en-GB"/>
        </w:rPr>
        <w:t>Tone</w:t>
      </w:r>
      <w:r w:rsidRPr="00322F86">
        <w:rPr>
          <w:szCs w:val="22"/>
          <w:lang w:val="en-GB"/>
        </w:rPr>
        <w:tab/>
      </w:r>
      <w:r w:rsidRPr="00322F86">
        <w:rPr>
          <w:szCs w:val="22"/>
          <w:lang w:val="en-GB"/>
        </w:rPr>
        <w:tab/>
      </w:r>
      <w:r w:rsidRPr="00322F86">
        <w:rPr>
          <w:szCs w:val="22"/>
          <w:lang w:val="en-GB"/>
        </w:rPr>
        <w:tab/>
      </w:r>
      <w:r>
        <w:rPr>
          <w:szCs w:val="22"/>
          <w:lang w:val="en-GB"/>
        </w:rPr>
        <w:tab/>
      </w:r>
      <w:r w:rsidRPr="00322F86">
        <w:rPr>
          <w:szCs w:val="22"/>
          <w:lang w:val="en-GB"/>
        </w:rPr>
        <w:t>reflecting feelings/emotions in the voice</w:t>
      </w:r>
    </w:p>
    <w:p w14:paraId="0B4E728B" w14:textId="77777777" w:rsidR="00172D5A" w:rsidRPr="00322F86" w:rsidRDefault="00172D5A" w:rsidP="00172D5A">
      <w:pPr>
        <w:pStyle w:val="NCEAbodytext"/>
        <w:rPr>
          <w:szCs w:val="22"/>
          <w:lang w:val="en-GB"/>
        </w:rPr>
      </w:pPr>
      <w:r w:rsidRPr="00322F86">
        <w:rPr>
          <w:szCs w:val="22"/>
          <w:lang w:val="en-GB"/>
        </w:rPr>
        <w:t>Volume</w:t>
      </w:r>
      <w:r w:rsidRPr="00322F86">
        <w:rPr>
          <w:szCs w:val="22"/>
          <w:lang w:val="en-GB"/>
        </w:rPr>
        <w:tab/>
      </w:r>
      <w:r w:rsidRPr="00322F86">
        <w:rPr>
          <w:szCs w:val="22"/>
          <w:lang w:val="en-GB"/>
        </w:rPr>
        <w:tab/>
      </w:r>
      <w:r w:rsidRPr="00322F86">
        <w:rPr>
          <w:szCs w:val="22"/>
          <w:lang w:val="en-GB"/>
        </w:rPr>
        <w:tab/>
      </w:r>
      <w:r>
        <w:rPr>
          <w:szCs w:val="22"/>
          <w:lang w:val="en-GB"/>
        </w:rPr>
        <w:tab/>
      </w:r>
      <w:r w:rsidRPr="00322F86">
        <w:rPr>
          <w:szCs w:val="22"/>
          <w:lang w:val="en-GB"/>
        </w:rPr>
        <w:t>how loudly/softly words are spoken</w:t>
      </w:r>
    </w:p>
    <w:p w14:paraId="5B8CE6F5" w14:textId="77777777" w:rsidR="00172D5A" w:rsidRPr="00322F86" w:rsidRDefault="00172D5A" w:rsidP="00172D5A">
      <w:pPr>
        <w:pStyle w:val="NCEAL3heading"/>
      </w:pPr>
      <w:r w:rsidRPr="00322F86">
        <w:t>Body</w:t>
      </w:r>
    </w:p>
    <w:p w14:paraId="47852224" w14:textId="77777777" w:rsidR="00172D5A" w:rsidRPr="00322F86" w:rsidRDefault="00172D5A" w:rsidP="00172D5A">
      <w:pPr>
        <w:pStyle w:val="NCEAHeadInfoL1"/>
        <w:spacing w:before="120" w:after="120"/>
        <w:ind w:left="2127" w:hanging="2127"/>
        <w:rPr>
          <w:b w:val="0"/>
          <w:sz w:val="22"/>
          <w:szCs w:val="22"/>
          <w:lang w:val="en-GB"/>
        </w:rPr>
      </w:pPr>
      <w:r>
        <w:rPr>
          <w:b w:val="0"/>
          <w:sz w:val="22"/>
          <w:szCs w:val="22"/>
          <w:lang w:val="en-GB"/>
        </w:rPr>
        <w:t>Body language</w:t>
      </w:r>
      <w:r>
        <w:rPr>
          <w:b w:val="0"/>
          <w:sz w:val="22"/>
          <w:szCs w:val="22"/>
          <w:lang w:val="en-GB"/>
        </w:rPr>
        <w:tab/>
      </w:r>
      <w:r w:rsidRPr="00322F86">
        <w:rPr>
          <w:b w:val="0"/>
          <w:sz w:val="22"/>
          <w:szCs w:val="22"/>
          <w:lang w:val="en-GB"/>
        </w:rPr>
        <w:t xml:space="preserve">using the body (facial expression/eye </w:t>
      </w:r>
      <w:r>
        <w:rPr>
          <w:b w:val="0"/>
          <w:sz w:val="22"/>
          <w:szCs w:val="22"/>
          <w:lang w:val="en-GB"/>
        </w:rPr>
        <w:t>m</w:t>
      </w:r>
      <w:r w:rsidRPr="00322F86">
        <w:rPr>
          <w:b w:val="0"/>
          <w:sz w:val="22"/>
          <w:szCs w:val="22"/>
          <w:lang w:val="en-GB"/>
        </w:rPr>
        <w:t>ovement/gesture/</w:t>
      </w:r>
      <w:r>
        <w:rPr>
          <w:b w:val="0"/>
          <w:sz w:val="22"/>
          <w:szCs w:val="22"/>
          <w:lang w:val="en-GB"/>
        </w:rPr>
        <w:t xml:space="preserve"> </w:t>
      </w:r>
      <w:r w:rsidRPr="00322F86">
        <w:rPr>
          <w:b w:val="0"/>
          <w:sz w:val="22"/>
          <w:szCs w:val="22"/>
          <w:lang w:val="en-GB"/>
        </w:rPr>
        <w:t>stance) to show meaning</w:t>
      </w:r>
    </w:p>
    <w:p w14:paraId="597B9073" w14:textId="77777777" w:rsidR="00172D5A" w:rsidRPr="00322F86" w:rsidRDefault="00172D5A" w:rsidP="00172D5A">
      <w:pPr>
        <w:pStyle w:val="NCEAHeadInfoL1"/>
        <w:spacing w:before="120" w:after="120"/>
        <w:rPr>
          <w:b w:val="0"/>
          <w:sz w:val="22"/>
          <w:szCs w:val="22"/>
          <w:lang w:val="en-GB"/>
        </w:rPr>
      </w:pPr>
      <w:r w:rsidRPr="00322F86">
        <w:rPr>
          <w:b w:val="0"/>
          <w:sz w:val="22"/>
          <w:szCs w:val="22"/>
          <w:lang w:val="en-GB"/>
        </w:rPr>
        <w:t>Eye contact</w:t>
      </w:r>
      <w:r w:rsidRPr="00322F86">
        <w:rPr>
          <w:b w:val="0"/>
          <w:sz w:val="22"/>
          <w:szCs w:val="22"/>
          <w:lang w:val="en-GB"/>
        </w:rPr>
        <w:tab/>
      </w:r>
      <w:r w:rsidRPr="00322F86">
        <w:rPr>
          <w:b w:val="0"/>
          <w:sz w:val="22"/>
          <w:szCs w:val="22"/>
          <w:lang w:val="en-GB"/>
        </w:rPr>
        <w:tab/>
        <w:t>establishing eye contact with another actor or the audience</w:t>
      </w:r>
    </w:p>
    <w:p w14:paraId="74616FA7" w14:textId="77777777" w:rsidR="00172D5A" w:rsidRPr="00322F86" w:rsidRDefault="00172D5A" w:rsidP="00172D5A">
      <w:pPr>
        <w:pStyle w:val="NCEAHeadInfoL1"/>
        <w:spacing w:before="120" w:after="120"/>
        <w:rPr>
          <w:b w:val="0"/>
          <w:sz w:val="22"/>
          <w:szCs w:val="22"/>
          <w:lang w:val="en-GB"/>
        </w:rPr>
      </w:pPr>
      <w:r w:rsidRPr="00322F86">
        <w:rPr>
          <w:b w:val="0"/>
          <w:sz w:val="22"/>
          <w:szCs w:val="22"/>
          <w:lang w:val="en-GB"/>
        </w:rPr>
        <w:t>Facial expression</w:t>
      </w:r>
      <w:r w:rsidRPr="00322F86">
        <w:rPr>
          <w:b w:val="0"/>
          <w:sz w:val="22"/>
          <w:szCs w:val="22"/>
          <w:lang w:val="en-GB"/>
        </w:rPr>
        <w:tab/>
        <w:t>a smile, a frown, a quizzical look, a glare …</w:t>
      </w:r>
    </w:p>
    <w:p w14:paraId="59055EBD" w14:textId="77777777" w:rsidR="00172D5A" w:rsidRPr="00322F86" w:rsidRDefault="00172D5A" w:rsidP="00172D5A">
      <w:pPr>
        <w:pStyle w:val="NCEAHeadInfoL1"/>
        <w:spacing w:before="120" w:after="120"/>
        <w:rPr>
          <w:b w:val="0"/>
          <w:sz w:val="22"/>
          <w:szCs w:val="22"/>
          <w:lang w:val="en-GB"/>
        </w:rPr>
      </w:pPr>
      <w:r w:rsidRPr="00322F86">
        <w:rPr>
          <w:b w:val="0"/>
          <w:sz w:val="22"/>
          <w:szCs w:val="22"/>
          <w:lang w:val="en-GB"/>
        </w:rPr>
        <w:t>Gesture</w:t>
      </w:r>
      <w:r w:rsidRPr="00322F86">
        <w:rPr>
          <w:b w:val="0"/>
          <w:sz w:val="22"/>
          <w:szCs w:val="22"/>
          <w:lang w:val="en-GB"/>
        </w:rPr>
        <w:tab/>
      </w:r>
      <w:r w:rsidRPr="00322F86">
        <w:rPr>
          <w:b w:val="0"/>
          <w:sz w:val="22"/>
          <w:szCs w:val="22"/>
          <w:lang w:val="en-GB"/>
        </w:rPr>
        <w:tab/>
        <w:t>movement of any part of the body</w:t>
      </w:r>
    </w:p>
    <w:p w14:paraId="3E106947" w14:textId="77777777" w:rsidR="00172D5A" w:rsidRPr="00322F86" w:rsidRDefault="00172D5A" w:rsidP="00172D5A">
      <w:pPr>
        <w:pStyle w:val="NCEAHeadInfoL1"/>
        <w:spacing w:before="120" w:after="120"/>
        <w:rPr>
          <w:b w:val="0"/>
          <w:sz w:val="22"/>
          <w:szCs w:val="22"/>
          <w:lang w:val="en-GB"/>
        </w:rPr>
      </w:pPr>
      <w:r w:rsidRPr="00322F86">
        <w:rPr>
          <w:b w:val="0"/>
          <w:sz w:val="22"/>
          <w:szCs w:val="22"/>
          <w:lang w:val="en-GB"/>
        </w:rPr>
        <w:t>Stance</w:t>
      </w:r>
      <w:r w:rsidRPr="00322F86">
        <w:rPr>
          <w:b w:val="0"/>
          <w:sz w:val="22"/>
          <w:szCs w:val="22"/>
          <w:lang w:val="en-GB"/>
        </w:rPr>
        <w:tab/>
      </w:r>
      <w:r w:rsidRPr="00322F86">
        <w:rPr>
          <w:b w:val="0"/>
          <w:sz w:val="22"/>
          <w:szCs w:val="22"/>
          <w:lang w:val="en-GB"/>
        </w:rPr>
        <w:tab/>
      </w:r>
      <w:r w:rsidRPr="00322F86">
        <w:rPr>
          <w:b w:val="0"/>
          <w:sz w:val="22"/>
          <w:szCs w:val="22"/>
          <w:lang w:val="en-GB"/>
        </w:rPr>
        <w:tab/>
        <w:t xml:space="preserve">the way the actor stands, sits, or lies to show meaning </w:t>
      </w:r>
    </w:p>
    <w:p w14:paraId="16A3A2DC" w14:textId="77777777" w:rsidR="00172D5A" w:rsidRPr="00322F86" w:rsidRDefault="00172D5A" w:rsidP="00172D5A">
      <w:pPr>
        <w:pStyle w:val="NCEAL3heading"/>
      </w:pPr>
      <w:r w:rsidRPr="00322F86">
        <w:t>Movement</w:t>
      </w:r>
    </w:p>
    <w:p w14:paraId="1EAB9223" w14:textId="77777777" w:rsidR="00172D5A" w:rsidRPr="00322F86" w:rsidRDefault="00172D5A" w:rsidP="00172D5A">
      <w:pPr>
        <w:pStyle w:val="NCEAHeadInfoL1"/>
        <w:spacing w:before="120" w:after="120"/>
        <w:rPr>
          <w:b w:val="0"/>
          <w:sz w:val="22"/>
          <w:szCs w:val="22"/>
          <w:lang w:val="en-GB"/>
        </w:rPr>
      </w:pPr>
      <w:r w:rsidRPr="00322F86">
        <w:rPr>
          <w:b w:val="0"/>
          <w:sz w:val="22"/>
          <w:szCs w:val="22"/>
          <w:lang w:val="en-GB"/>
        </w:rPr>
        <w:t>Direction</w:t>
      </w:r>
      <w:r w:rsidRPr="00322F86">
        <w:rPr>
          <w:b w:val="0"/>
          <w:sz w:val="22"/>
          <w:szCs w:val="22"/>
          <w:lang w:val="en-GB"/>
        </w:rPr>
        <w:tab/>
      </w:r>
      <w:r w:rsidRPr="00322F86">
        <w:rPr>
          <w:b w:val="0"/>
          <w:sz w:val="22"/>
          <w:szCs w:val="22"/>
          <w:lang w:val="en-GB"/>
        </w:rPr>
        <w:tab/>
      </w:r>
      <w:r>
        <w:rPr>
          <w:b w:val="0"/>
          <w:sz w:val="22"/>
          <w:szCs w:val="22"/>
          <w:lang w:val="en-GB"/>
        </w:rPr>
        <w:tab/>
      </w:r>
      <w:r w:rsidRPr="00322F86">
        <w:rPr>
          <w:b w:val="0"/>
          <w:sz w:val="22"/>
          <w:szCs w:val="22"/>
          <w:lang w:val="en-GB"/>
        </w:rPr>
        <w:t>where you are going</w:t>
      </w:r>
    </w:p>
    <w:p w14:paraId="371215BE" w14:textId="77777777" w:rsidR="00172D5A" w:rsidRPr="00322F86" w:rsidRDefault="00172D5A" w:rsidP="00172D5A">
      <w:pPr>
        <w:pStyle w:val="NCEAHeadInfoL1"/>
        <w:spacing w:before="120" w:after="120"/>
        <w:rPr>
          <w:b w:val="0"/>
          <w:sz w:val="22"/>
          <w:szCs w:val="22"/>
          <w:lang w:val="en-GB"/>
        </w:rPr>
      </w:pPr>
      <w:r w:rsidRPr="00322F86">
        <w:rPr>
          <w:b w:val="0"/>
          <w:sz w:val="22"/>
          <w:szCs w:val="22"/>
          <w:lang w:val="en-GB"/>
        </w:rPr>
        <w:t>Ensemble awareness</w:t>
      </w:r>
      <w:r w:rsidRPr="00322F86">
        <w:rPr>
          <w:b w:val="0"/>
          <w:sz w:val="22"/>
          <w:szCs w:val="22"/>
          <w:lang w:val="en-GB"/>
        </w:rPr>
        <w:tab/>
      </w:r>
      <w:r>
        <w:rPr>
          <w:b w:val="0"/>
          <w:sz w:val="22"/>
          <w:szCs w:val="22"/>
          <w:lang w:val="en-GB"/>
        </w:rPr>
        <w:tab/>
      </w:r>
      <w:r w:rsidRPr="00322F86">
        <w:rPr>
          <w:b w:val="0"/>
          <w:sz w:val="22"/>
          <w:szCs w:val="22"/>
          <w:lang w:val="en-GB"/>
        </w:rPr>
        <w:t>the ability to move as part of a group</w:t>
      </w:r>
    </w:p>
    <w:p w14:paraId="4BD8E95F" w14:textId="77777777" w:rsidR="00172D5A" w:rsidRPr="00322F86" w:rsidRDefault="00172D5A" w:rsidP="00172D5A">
      <w:pPr>
        <w:pStyle w:val="NCEAHeadInfoL1"/>
        <w:spacing w:before="120" w:after="120"/>
        <w:rPr>
          <w:b w:val="0"/>
          <w:sz w:val="22"/>
          <w:szCs w:val="22"/>
          <w:lang w:val="en-GB"/>
        </w:rPr>
      </w:pPr>
      <w:r w:rsidRPr="00322F86">
        <w:rPr>
          <w:b w:val="0"/>
          <w:sz w:val="22"/>
          <w:szCs w:val="22"/>
          <w:lang w:val="en-GB"/>
        </w:rPr>
        <w:t>Movement/stillness</w:t>
      </w:r>
      <w:r w:rsidRPr="00322F86">
        <w:rPr>
          <w:b w:val="0"/>
          <w:sz w:val="22"/>
          <w:szCs w:val="22"/>
          <w:lang w:val="en-GB"/>
        </w:rPr>
        <w:tab/>
      </w:r>
      <w:r>
        <w:rPr>
          <w:b w:val="0"/>
          <w:sz w:val="22"/>
          <w:szCs w:val="22"/>
          <w:lang w:val="en-GB"/>
        </w:rPr>
        <w:tab/>
      </w:r>
      <w:r w:rsidR="0019046B">
        <w:rPr>
          <w:b w:val="0"/>
          <w:sz w:val="22"/>
          <w:szCs w:val="22"/>
          <w:lang w:val="en-GB"/>
        </w:rPr>
        <w:t>in particular</w:t>
      </w:r>
      <w:r w:rsidRPr="00322F86">
        <w:rPr>
          <w:b w:val="0"/>
          <w:sz w:val="22"/>
          <w:szCs w:val="22"/>
          <w:lang w:val="en-GB"/>
        </w:rPr>
        <w:t>, contrast between these two</w:t>
      </w:r>
    </w:p>
    <w:p w14:paraId="5B7DC910" w14:textId="77777777" w:rsidR="00172D5A" w:rsidRPr="00322F86" w:rsidRDefault="00172D5A" w:rsidP="00172D5A">
      <w:pPr>
        <w:pStyle w:val="NCEAHeadInfoL1"/>
        <w:spacing w:before="120" w:after="120"/>
        <w:rPr>
          <w:b w:val="0"/>
          <w:sz w:val="22"/>
          <w:szCs w:val="22"/>
          <w:lang w:val="en-GB"/>
        </w:rPr>
      </w:pPr>
      <w:r w:rsidRPr="00322F86">
        <w:rPr>
          <w:b w:val="0"/>
          <w:sz w:val="22"/>
          <w:szCs w:val="22"/>
          <w:lang w:val="en-GB"/>
        </w:rPr>
        <w:t>Showing energy</w:t>
      </w:r>
      <w:r w:rsidRPr="00322F86">
        <w:rPr>
          <w:b w:val="0"/>
          <w:sz w:val="22"/>
          <w:szCs w:val="22"/>
          <w:lang w:val="en-GB"/>
        </w:rPr>
        <w:tab/>
      </w:r>
      <w:r>
        <w:rPr>
          <w:b w:val="0"/>
          <w:sz w:val="22"/>
          <w:szCs w:val="22"/>
          <w:lang w:val="en-GB"/>
        </w:rPr>
        <w:tab/>
      </w:r>
      <w:r w:rsidRPr="00322F86">
        <w:rPr>
          <w:b w:val="0"/>
          <w:sz w:val="22"/>
          <w:szCs w:val="22"/>
          <w:lang w:val="en-GB"/>
        </w:rPr>
        <w:t>how you move or stand on stage</w:t>
      </w:r>
    </w:p>
    <w:p w14:paraId="039745B4" w14:textId="77777777" w:rsidR="00172D5A" w:rsidRPr="00322F86" w:rsidRDefault="00172D5A" w:rsidP="00172D5A">
      <w:pPr>
        <w:pStyle w:val="NCEAHeadInfoL1"/>
        <w:spacing w:before="120" w:after="120"/>
        <w:rPr>
          <w:b w:val="0"/>
          <w:sz w:val="22"/>
          <w:szCs w:val="22"/>
          <w:lang w:val="en-GB"/>
        </w:rPr>
      </w:pPr>
      <w:r w:rsidRPr="00322F86">
        <w:rPr>
          <w:b w:val="0"/>
          <w:sz w:val="22"/>
          <w:szCs w:val="22"/>
          <w:lang w:val="en-GB"/>
        </w:rPr>
        <w:t>Timing</w:t>
      </w:r>
      <w:r w:rsidRPr="00322F86">
        <w:rPr>
          <w:b w:val="0"/>
          <w:sz w:val="22"/>
          <w:szCs w:val="22"/>
          <w:lang w:val="en-GB"/>
        </w:rPr>
        <w:tab/>
      </w:r>
      <w:r w:rsidRPr="00322F86">
        <w:rPr>
          <w:b w:val="0"/>
          <w:sz w:val="22"/>
          <w:szCs w:val="22"/>
          <w:lang w:val="en-GB"/>
        </w:rPr>
        <w:tab/>
      </w:r>
      <w:r w:rsidRPr="00322F86">
        <w:rPr>
          <w:b w:val="0"/>
          <w:sz w:val="22"/>
          <w:szCs w:val="22"/>
          <w:lang w:val="en-GB"/>
        </w:rPr>
        <w:tab/>
      </w:r>
      <w:r>
        <w:rPr>
          <w:b w:val="0"/>
          <w:sz w:val="22"/>
          <w:szCs w:val="22"/>
          <w:lang w:val="en-GB"/>
        </w:rPr>
        <w:tab/>
      </w:r>
      <w:r w:rsidRPr="00322F86">
        <w:rPr>
          <w:b w:val="0"/>
          <w:sz w:val="22"/>
          <w:szCs w:val="22"/>
          <w:lang w:val="en-GB"/>
        </w:rPr>
        <w:t>when you move</w:t>
      </w:r>
    </w:p>
    <w:p w14:paraId="5D59CA87" w14:textId="77777777" w:rsidR="00172D5A" w:rsidRPr="00322F86" w:rsidRDefault="00172D5A" w:rsidP="00172D5A">
      <w:pPr>
        <w:pStyle w:val="NCEAL3heading"/>
      </w:pPr>
      <w:r w:rsidRPr="00322F86">
        <w:t>Use of space</w:t>
      </w:r>
    </w:p>
    <w:p w14:paraId="58BB8977" w14:textId="77777777" w:rsidR="00172D5A" w:rsidRPr="00322F86" w:rsidRDefault="00172D5A" w:rsidP="00172D5A">
      <w:pPr>
        <w:pStyle w:val="NCEAHeadInfoL1"/>
        <w:spacing w:before="120" w:after="120"/>
        <w:rPr>
          <w:b w:val="0"/>
          <w:sz w:val="22"/>
          <w:szCs w:val="22"/>
          <w:lang w:val="en-GB"/>
        </w:rPr>
      </w:pPr>
      <w:r w:rsidRPr="00322F86">
        <w:rPr>
          <w:b w:val="0"/>
          <w:sz w:val="22"/>
          <w:szCs w:val="22"/>
          <w:lang w:val="en-GB"/>
        </w:rPr>
        <w:t xml:space="preserve">Audience awareness </w:t>
      </w:r>
      <w:r w:rsidRPr="00322F86">
        <w:rPr>
          <w:b w:val="0"/>
          <w:sz w:val="22"/>
          <w:szCs w:val="22"/>
          <w:lang w:val="en-GB"/>
        </w:rPr>
        <w:tab/>
      </w:r>
      <w:r>
        <w:rPr>
          <w:b w:val="0"/>
          <w:sz w:val="22"/>
          <w:szCs w:val="22"/>
          <w:lang w:val="en-GB"/>
        </w:rPr>
        <w:tab/>
      </w:r>
      <w:r w:rsidRPr="00322F86">
        <w:rPr>
          <w:b w:val="0"/>
          <w:sz w:val="22"/>
          <w:szCs w:val="22"/>
          <w:lang w:val="en-GB"/>
        </w:rPr>
        <w:t>knowing the placement of the audience</w:t>
      </w:r>
    </w:p>
    <w:p w14:paraId="2D956DB4" w14:textId="77777777" w:rsidR="00172D5A" w:rsidRPr="00322F86" w:rsidRDefault="00172D5A" w:rsidP="00172D5A">
      <w:pPr>
        <w:pStyle w:val="NCEAHeadInfoL1"/>
        <w:spacing w:before="120" w:after="120"/>
        <w:rPr>
          <w:b w:val="0"/>
          <w:sz w:val="22"/>
          <w:szCs w:val="22"/>
          <w:lang w:val="en-GB"/>
        </w:rPr>
      </w:pPr>
      <w:r w:rsidRPr="00322F86">
        <w:rPr>
          <w:b w:val="0"/>
          <w:sz w:val="22"/>
          <w:szCs w:val="22"/>
          <w:lang w:val="en-GB"/>
        </w:rPr>
        <w:t>Exits/entrances</w:t>
      </w:r>
      <w:r w:rsidRPr="00322F86">
        <w:rPr>
          <w:b w:val="0"/>
          <w:sz w:val="22"/>
          <w:szCs w:val="22"/>
          <w:lang w:val="en-GB"/>
        </w:rPr>
        <w:tab/>
      </w:r>
      <w:r>
        <w:rPr>
          <w:b w:val="0"/>
          <w:sz w:val="22"/>
          <w:szCs w:val="22"/>
          <w:lang w:val="en-GB"/>
        </w:rPr>
        <w:tab/>
      </w:r>
      <w:r w:rsidRPr="00322F86">
        <w:rPr>
          <w:b w:val="0"/>
          <w:sz w:val="22"/>
          <w:szCs w:val="22"/>
          <w:lang w:val="en-GB"/>
        </w:rPr>
        <w:t>use</w:t>
      </w:r>
      <w:r>
        <w:rPr>
          <w:b w:val="0"/>
          <w:sz w:val="22"/>
          <w:szCs w:val="22"/>
          <w:lang w:val="en-GB"/>
        </w:rPr>
        <w:t xml:space="preserve"> for dramatic effect and intent</w:t>
      </w:r>
    </w:p>
    <w:p w14:paraId="589E5334" w14:textId="77777777" w:rsidR="00172D5A" w:rsidRPr="00322F86" w:rsidRDefault="00172D5A" w:rsidP="00172D5A">
      <w:pPr>
        <w:pStyle w:val="NCEAHeadInfoL1"/>
        <w:spacing w:before="120" w:after="120"/>
        <w:rPr>
          <w:b w:val="0"/>
          <w:sz w:val="22"/>
          <w:szCs w:val="22"/>
          <w:lang w:val="en-GB"/>
        </w:rPr>
      </w:pPr>
      <w:r w:rsidRPr="00322F86">
        <w:rPr>
          <w:b w:val="0"/>
          <w:sz w:val="22"/>
          <w:szCs w:val="22"/>
          <w:lang w:val="en-GB"/>
        </w:rPr>
        <w:t>Grouping</w:t>
      </w:r>
      <w:r w:rsidRPr="00322F86">
        <w:rPr>
          <w:b w:val="0"/>
          <w:sz w:val="22"/>
          <w:szCs w:val="22"/>
          <w:lang w:val="en-GB"/>
        </w:rPr>
        <w:tab/>
      </w:r>
      <w:r w:rsidRPr="00322F86">
        <w:rPr>
          <w:b w:val="0"/>
          <w:sz w:val="22"/>
          <w:szCs w:val="22"/>
          <w:lang w:val="en-GB"/>
        </w:rPr>
        <w:tab/>
      </w:r>
      <w:r>
        <w:rPr>
          <w:b w:val="0"/>
          <w:sz w:val="22"/>
          <w:szCs w:val="22"/>
          <w:lang w:val="en-GB"/>
        </w:rPr>
        <w:tab/>
      </w:r>
      <w:r w:rsidRPr="00322F86">
        <w:rPr>
          <w:b w:val="0"/>
          <w:sz w:val="22"/>
          <w:szCs w:val="22"/>
          <w:lang w:val="en-GB"/>
        </w:rPr>
        <w:t>relationship</w:t>
      </w:r>
      <w:r>
        <w:rPr>
          <w:b w:val="0"/>
          <w:sz w:val="22"/>
          <w:szCs w:val="22"/>
          <w:lang w:val="en-GB"/>
        </w:rPr>
        <w:t>s</w:t>
      </w:r>
      <w:r w:rsidRPr="00322F86">
        <w:rPr>
          <w:b w:val="0"/>
          <w:sz w:val="22"/>
          <w:szCs w:val="22"/>
          <w:lang w:val="en-GB"/>
        </w:rPr>
        <w:t xml:space="preserve"> between actors on stage</w:t>
      </w:r>
    </w:p>
    <w:p w14:paraId="4CEAD04D" w14:textId="77777777" w:rsidR="00172D5A" w:rsidRPr="00322F86" w:rsidRDefault="00172D5A" w:rsidP="00172D5A">
      <w:pPr>
        <w:pStyle w:val="NCEAHeadInfoL1"/>
        <w:spacing w:before="120" w:after="120"/>
        <w:rPr>
          <w:b w:val="0"/>
          <w:sz w:val="22"/>
          <w:szCs w:val="22"/>
          <w:lang w:val="en-GB"/>
        </w:rPr>
      </w:pPr>
      <w:r w:rsidRPr="00322F86">
        <w:rPr>
          <w:b w:val="0"/>
          <w:sz w:val="22"/>
          <w:szCs w:val="22"/>
          <w:lang w:val="en-GB"/>
        </w:rPr>
        <w:t>Levels</w:t>
      </w:r>
      <w:r w:rsidRPr="00322F86">
        <w:rPr>
          <w:b w:val="0"/>
          <w:sz w:val="22"/>
          <w:szCs w:val="22"/>
          <w:lang w:val="en-GB"/>
        </w:rPr>
        <w:tab/>
      </w:r>
      <w:r w:rsidRPr="00322F86">
        <w:rPr>
          <w:b w:val="0"/>
          <w:sz w:val="22"/>
          <w:szCs w:val="22"/>
          <w:lang w:val="en-GB"/>
        </w:rPr>
        <w:tab/>
      </w:r>
      <w:r w:rsidRPr="00322F86">
        <w:rPr>
          <w:b w:val="0"/>
          <w:sz w:val="22"/>
          <w:szCs w:val="22"/>
          <w:lang w:val="en-GB"/>
        </w:rPr>
        <w:tab/>
      </w:r>
      <w:r>
        <w:rPr>
          <w:b w:val="0"/>
          <w:sz w:val="22"/>
          <w:szCs w:val="22"/>
          <w:lang w:val="en-GB"/>
        </w:rPr>
        <w:tab/>
      </w:r>
      <w:r w:rsidRPr="00322F86">
        <w:rPr>
          <w:b w:val="0"/>
          <w:sz w:val="22"/>
          <w:szCs w:val="22"/>
          <w:lang w:val="en-GB"/>
        </w:rPr>
        <w:t>difference between low, medium, and high</w:t>
      </w:r>
    </w:p>
    <w:p w14:paraId="6745EEB7" w14:textId="77777777" w:rsidR="00172D5A" w:rsidRPr="00322F86" w:rsidRDefault="00172D5A" w:rsidP="00172D5A">
      <w:pPr>
        <w:pStyle w:val="NCEAHeadInfoL1"/>
        <w:spacing w:before="120" w:after="120"/>
        <w:rPr>
          <w:lang w:val="en-GB"/>
        </w:rPr>
      </w:pPr>
      <w:r w:rsidRPr="00322F86">
        <w:rPr>
          <w:b w:val="0"/>
          <w:sz w:val="22"/>
          <w:szCs w:val="22"/>
          <w:lang w:val="en-GB"/>
        </w:rPr>
        <w:t>Proximity</w:t>
      </w:r>
      <w:r w:rsidRPr="00322F86">
        <w:rPr>
          <w:b w:val="0"/>
          <w:sz w:val="22"/>
          <w:szCs w:val="22"/>
          <w:lang w:val="en-GB"/>
        </w:rPr>
        <w:tab/>
      </w:r>
      <w:r w:rsidRPr="00322F86">
        <w:rPr>
          <w:b w:val="0"/>
          <w:sz w:val="22"/>
          <w:szCs w:val="22"/>
          <w:lang w:val="en-GB"/>
        </w:rPr>
        <w:tab/>
      </w:r>
      <w:r>
        <w:rPr>
          <w:b w:val="0"/>
          <w:sz w:val="22"/>
          <w:szCs w:val="22"/>
          <w:lang w:val="en-GB"/>
        </w:rPr>
        <w:tab/>
      </w:r>
      <w:r w:rsidRPr="00322F86">
        <w:rPr>
          <w:b w:val="0"/>
          <w:sz w:val="22"/>
          <w:szCs w:val="22"/>
          <w:lang w:val="en-GB"/>
        </w:rPr>
        <w:t>to other actors, the set, and the audience</w:t>
      </w:r>
    </w:p>
    <w:p w14:paraId="00E3CD08" w14:textId="77777777" w:rsidR="00172D5A" w:rsidRPr="00322F86" w:rsidRDefault="00172D5A" w:rsidP="00172D5A">
      <w:pPr>
        <w:pStyle w:val="NCEAbodytext"/>
        <w:rPr>
          <w:lang w:val="en-GB"/>
        </w:rPr>
        <w:sectPr w:rsidR="00172D5A" w:rsidRPr="00322F86" w:rsidSect="00172D5A">
          <w:headerReference w:type="default" r:id="rId12"/>
          <w:footerReference w:type="first" r:id="rId13"/>
          <w:pgSz w:w="11907" w:h="16840" w:code="9"/>
          <w:pgMar w:top="1440" w:right="1797" w:bottom="1440" w:left="1797" w:header="720" w:footer="720" w:gutter="0"/>
          <w:cols w:space="720"/>
        </w:sectPr>
      </w:pPr>
    </w:p>
    <w:p w14:paraId="3E3D6A9F" w14:textId="77777777" w:rsidR="00172D5A" w:rsidRPr="00322F86" w:rsidRDefault="008A0BC1" w:rsidP="00172D5A">
      <w:pPr>
        <w:pStyle w:val="NCEAL2heading"/>
        <w:rPr>
          <w:lang w:val="en-GB"/>
        </w:rPr>
      </w:pPr>
      <w:r>
        <w:rPr>
          <w:lang w:val="en-GB"/>
        </w:rPr>
        <w:lastRenderedPageBreak/>
        <w:t>Assessment schedule: Drama 91512</w:t>
      </w:r>
      <w:r w:rsidR="00172D5A" w:rsidRPr="00322F86">
        <w:rPr>
          <w:lang w:val="en-GB"/>
        </w:rPr>
        <w:t xml:space="preserve"> Get real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172D5A" w:rsidRPr="00322F86" w14:paraId="39631654" w14:textId="77777777">
        <w:trPr>
          <w:trHeight w:val="395"/>
        </w:trPr>
        <w:tc>
          <w:tcPr>
            <w:tcW w:w="1667" w:type="pct"/>
            <w:tcBorders>
              <w:left w:val="single" w:sz="4" w:space="0" w:color="auto"/>
            </w:tcBorders>
          </w:tcPr>
          <w:p w14:paraId="553030E0" w14:textId="77777777" w:rsidR="00172D5A" w:rsidRPr="00322F86" w:rsidRDefault="00172D5A" w:rsidP="00172D5A">
            <w:pPr>
              <w:pStyle w:val="NCEAtablehead"/>
            </w:pPr>
            <w:r w:rsidRPr="00322F86">
              <w:t xml:space="preserve">Evidence/Judgements for Achievement </w:t>
            </w:r>
          </w:p>
        </w:tc>
        <w:tc>
          <w:tcPr>
            <w:tcW w:w="1667" w:type="pct"/>
          </w:tcPr>
          <w:p w14:paraId="34CFE1E2" w14:textId="77777777" w:rsidR="00172D5A" w:rsidRPr="00322F86" w:rsidRDefault="00172D5A" w:rsidP="00172D5A">
            <w:pPr>
              <w:pStyle w:val="NCEAtablehead"/>
            </w:pPr>
            <w:r w:rsidRPr="00322F86">
              <w:t>Evidence/Judgements for Achievement with Merit</w:t>
            </w:r>
          </w:p>
        </w:tc>
        <w:tc>
          <w:tcPr>
            <w:tcW w:w="1667" w:type="pct"/>
          </w:tcPr>
          <w:p w14:paraId="26197325" w14:textId="77777777" w:rsidR="00172D5A" w:rsidRPr="00322F86" w:rsidRDefault="00172D5A" w:rsidP="00172D5A">
            <w:pPr>
              <w:pStyle w:val="NCEAtablehead"/>
            </w:pPr>
            <w:r w:rsidRPr="00322F86">
              <w:t>Evidence/Judgements for Achievement with Excellence</w:t>
            </w:r>
          </w:p>
        </w:tc>
      </w:tr>
      <w:tr w:rsidR="00172D5A" w:rsidRPr="00322F86" w14:paraId="4D689D85" w14:textId="77777777">
        <w:trPr>
          <w:trHeight w:val="360"/>
        </w:trPr>
        <w:tc>
          <w:tcPr>
            <w:tcW w:w="1667" w:type="pct"/>
            <w:tcBorders>
              <w:left w:val="single" w:sz="4" w:space="0" w:color="auto"/>
            </w:tcBorders>
          </w:tcPr>
          <w:p w14:paraId="295C5DB9" w14:textId="77777777" w:rsidR="00172D5A" w:rsidRPr="00F95D38" w:rsidRDefault="00172D5A" w:rsidP="00172D5A">
            <w:pPr>
              <w:pStyle w:val="NCEAtableevidence"/>
              <w:rPr>
                <w:rFonts w:cs="Times New Roman"/>
                <w:i w:val="0"/>
                <w:szCs w:val="20"/>
                <w:lang w:val="en-NZ"/>
              </w:rPr>
            </w:pPr>
            <w:r w:rsidRPr="00F95D38">
              <w:rPr>
                <w:i w:val="0"/>
                <w:lang w:val="en-GB"/>
              </w:rPr>
              <w:t xml:space="preserve">The student provides an annotated script and statement of intention that </w:t>
            </w:r>
            <w:r w:rsidRPr="00F95D38">
              <w:rPr>
                <w:rFonts w:cs="Times New Roman"/>
                <w:i w:val="0"/>
                <w:szCs w:val="20"/>
                <w:lang w:val="en-NZ"/>
              </w:rPr>
              <w:t>interprets the extract, including the given circumstances. The student has included references to the play as a whole and to character motivation/objectives.</w:t>
            </w:r>
          </w:p>
          <w:p w14:paraId="57844771" w14:textId="77777777" w:rsidR="00172D5A" w:rsidRPr="00F95D38" w:rsidRDefault="00172D5A" w:rsidP="00172D5A">
            <w:pPr>
              <w:pStyle w:val="NCEAtableevidence"/>
              <w:rPr>
                <w:i w:val="0"/>
                <w:lang w:val="en-GB"/>
              </w:rPr>
            </w:pPr>
            <w:r w:rsidRPr="00F95D38">
              <w:rPr>
                <w:i w:val="0"/>
                <w:lang w:val="en-GB"/>
              </w:rPr>
              <w:t>In performing the extract, the student integrates voice, body, movement, and space techniques in a seamless manner to communicate a credible interpretation of the scripted text throughout the performance.</w:t>
            </w:r>
          </w:p>
          <w:p w14:paraId="08B58D99" w14:textId="77777777" w:rsidR="00172D5A" w:rsidRPr="00185881" w:rsidRDefault="00172D5A" w:rsidP="00172D5A">
            <w:pPr>
              <w:pStyle w:val="NCEAtableevidence"/>
              <w:rPr>
                <w:b/>
                <w:i w:val="0"/>
                <w:lang w:val="en-GB"/>
              </w:rPr>
            </w:pPr>
            <w:r>
              <w:rPr>
                <w:b/>
                <w:i w:val="0"/>
                <w:lang w:val="en-GB"/>
              </w:rPr>
              <w:t>Example</w:t>
            </w:r>
          </w:p>
          <w:p w14:paraId="3805EE5D" w14:textId="77777777" w:rsidR="00172D5A" w:rsidRPr="00185881" w:rsidRDefault="00172D5A" w:rsidP="00172D5A">
            <w:pPr>
              <w:pStyle w:val="NCEAtableevidence"/>
              <w:rPr>
                <w:b/>
                <w:lang w:val="en-GB"/>
              </w:rPr>
            </w:pPr>
            <w:r w:rsidRPr="00185881">
              <w:rPr>
                <w:b/>
                <w:lang w:val="en-GB"/>
              </w:rPr>
              <w:t xml:space="preserve">Statement of intention </w:t>
            </w:r>
          </w:p>
          <w:p w14:paraId="56964013" w14:textId="77777777" w:rsidR="00172D5A" w:rsidRPr="00F95D38" w:rsidRDefault="00172D5A" w:rsidP="00172D5A">
            <w:pPr>
              <w:pStyle w:val="NCEAtableevidence"/>
              <w:rPr>
                <w:lang w:val="en-GB"/>
              </w:rPr>
            </w:pPr>
            <w:r w:rsidRPr="00F95D38">
              <w:rPr>
                <w:lang w:val="en-GB"/>
              </w:rPr>
              <w:t>Role – I play Amanda, who is a middle-aged solo mother w</w:t>
            </w:r>
            <w:r w:rsidR="008D7CBC">
              <w:rPr>
                <w:lang w:val="en-GB"/>
              </w:rPr>
              <w:t>ith two children, Laura and Tom.</w:t>
            </w:r>
            <w:r w:rsidRPr="00F95D38">
              <w:rPr>
                <w:lang w:val="en-GB"/>
              </w:rPr>
              <w:t xml:space="preserve"> I represent the ‘faded Southern Belle’ and have suffered a reversal of economic and social fortune when my husband deserted me years ago. I try to escape the realities of the real world by living partially in the world of my youth and gentlemen callers.</w:t>
            </w:r>
          </w:p>
          <w:p w14:paraId="5D24EE05" w14:textId="77777777" w:rsidR="00172D5A" w:rsidRPr="00F95D38" w:rsidRDefault="00172D5A" w:rsidP="00172D5A">
            <w:pPr>
              <w:pStyle w:val="NCEAtableevidence"/>
              <w:rPr>
                <w:lang w:val="en-GB"/>
              </w:rPr>
            </w:pPr>
            <w:r w:rsidRPr="00F95D38">
              <w:rPr>
                <w:lang w:val="en-GB"/>
              </w:rPr>
              <w:t>Time – 1937</w:t>
            </w:r>
            <w:r w:rsidR="008D7CBC">
              <w:rPr>
                <w:lang w:val="en-GB"/>
              </w:rPr>
              <w:t>.</w:t>
            </w:r>
          </w:p>
          <w:p w14:paraId="6CCC1CD7" w14:textId="77777777" w:rsidR="00172D5A" w:rsidRPr="00F95D38" w:rsidRDefault="00172D5A" w:rsidP="00172D5A">
            <w:pPr>
              <w:pStyle w:val="NCEAtableevidence"/>
              <w:rPr>
                <w:lang w:val="en-GB"/>
              </w:rPr>
            </w:pPr>
            <w:r w:rsidRPr="00F95D38">
              <w:rPr>
                <w:lang w:val="en-GB"/>
              </w:rPr>
              <w:t>Place – My apartment in St Louis, USA.</w:t>
            </w:r>
          </w:p>
          <w:p w14:paraId="6D7B5AF0" w14:textId="77777777" w:rsidR="00172D5A" w:rsidRPr="00F95D38" w:rsidRDefault="00172D5A" w:rsidP="00172D5A">
            <w:pPr>
              <w:pStyle w:val="NCEAtableevidence"/>
              <w:rPr>
                <w:lang w:val="en-GB"/>
              </w:rPr>
            </w:pPr>
            <w:r w:rsidRPr="00F95D38">
              <w:rPr>
                <w:lang w:val="en-GB"/>
              </w:rPr>
              <w:t>Situation – I am desperately trying to find a husband for my daughter Laura and a way to survive with very little money. From my delusions and wish for control, I force my children to either stay and be controlled or flee and remain distant.</w:t>
            </w:r>
          </w:p>
          <w:p w14:paraId="305CACB0" w14:textId="77777777" w:rsidR="00172D5A" w:rsidRPr="00F95D38" w:rsidRDefault="00172D5A" w:rsidP="00172D5A">
            <w:pPr>
              <w:pStyle w:val="NCEAtableevidence"/>
              <w:rPr>
                <w:lang w:val="en-GB"/>
              </w:rPr>
            </w:pPr>
            <w:r w:rsidRPr="00F95D38">
              <w:rPr>
                <w:lang w:val="en-GB"/>
              </w:rPr>
              <w:t>Action – I ask Tom to bring home a gentleman caller</w:t>
            </w:r>
            <w:r>
              <w:rPr>
                <w:lang w:val="en-GB"/>
              </w:rPr>
              <w:t xml:space="preserve"> </w:t>
            </w:r>
            <w:r w:rsidRPr="00F95D38">
              <w:rPr>
                <w:lang w:val="en-GB"/>
              </w:rPr>
              <w:t xml:space="preserve">(Jim) for Laura and then redecorate the apartment, make a new dress for </w:t>
            </w:r>
            <w:r w:rsidR="008D7CBC">
              <w:rPr>
                <w:lang w:val="en-GB"/>
              </w:rPr>
              <w:t>her</w:t>
            </w:r>
            <w:r w:rsidRPr="00F95D38">
              <w:rPr>
                <w:lang w:val="en-GB"/>
              </w:rPr>
              <w:t xml:space="preserve">, and </w:t>
            </w:r>
            <w:r w:rsidRPr="00F95D38">
              <w:rPr>
                <w:lang w:val="en-GB"/>
              </w:rPr>
              <w:lastRenderedPageBreak/>
              <w:t>prepare a special meal. I lay on the Southern charm when I introduce myself to Jim, and my flaw is that I live in constant pursuit of my bygone youth. Throughout the play, although I</w:t>
            </w:r>
            <w:r w:rsidR="008D7CBC">
              <w:rPr>
                <w:lang w:val="en-GB"/>
              </w:rPr>
              <w:t xml:space="preserve"> am convinced I am not doing so</w:t>
            </w:r>
            <w:r w:rsidRPr="00F95D38">
              <w:rPr>
                <w:lang w:val="en-GB"/>
              </w:rPr>
              <w:t xml:space="preserve"> I withdraw from reality into fantasy, making efforts to engage with people and the world outside my family.</w:t>
            </w:r>
          </w:p>
          <w:p w14:paraId="6E59AD62" w14:textId="77777777" w:rsidR="00172D5A" w:rsidRPr="00185881" w:rsidRDefault="00172D5A" w:rsidP="00172D5A">
            <w:pPr>
              <w:pStyle w:val="NCEAtableevidence"/>
              <w:rPr>
                <w:b/>
                <w:lang w:val="en-GB"/>
              </w:rPr>
            </w:pPr>
            <w:r w:rsidRPr="00185881">
              <w:rPr>
                <w:b/>
                <w:lang w:val="en-GB"/>
              </w:rPr>
              <w:t>Performance</w:t>
            </w:r>
          </w:p>
          <w:p w14:paraId="015D7374" w14:textId="77777777" w:rsidR="00172D5A" w:rsidRDefault="00172D5A" w:rsidP="00172D5A">
            <w:pPr>
              <w:pStyle w:val="NCEAtableevidence"/>
              <w:rPr>
                <w:lang w:val="en-GB"/>
              </w:rPr>
            </w:pPr>
            <w:r w:rsidRPr="00F95D38">
              <w:rPr>
                <w:lang w:val="en-GB"/>
              </w:rPr>
              <w:t>As Am</w:t>
            </w:r>
            <w:r w:rsidR="00CE4E68">
              <w:rPr>
                <w:lang w:val="en-GB"/>
              </w:rPr>
              <w:t>anda, the first time I meet Jim</w:t>
            </w:r>
            <w:r w:rsidRPr="00F95D38">
              <w:rPr>
                <w:lang w:val="en-GB"/>
              </w:rPr>
              <w:t xml:space="preserve"> I want to make a good impression so I have taken great care with my appearance. I shake my hair, which I have curled, and smile very sweetly, like a young girl. I twirl around in a circle to show off my dress when I talk about my “light dress”. My voice is light and enthusiastic, and I make sure I laugh at some of the things I say. I dart around the room inviting Tom to sit down and walk towards the door when I tell </w:t>
            </w:r>
            <w:r w:rsidR="008D7CBC">
              <w:rPr>
                <w:lang w:val="en-GB"/>
              </w:rPr>
              <w:t>him</w:t>
            </w:r>
            <w:r w:rsidRPr="00F95D38">
              <w:rPr>
                <w:lang w:val="en-GB"/>
              </w:rPr>
              <w:t xml:space="preserve"> to leave it open to get some fresh air.</w:t>
            </w:r>
          </w:p>
          <w:p w14:paraId="7922DD83" w14:textId="77777777" w:rsidR="00450AC8" w:rsidRDefault="00450AC8" w:rsidP="00172D5A">
            <w:pPr>
              <w:pStyle w:val="NCEAtableevidence"/>
              <w:rPr>
                <w:lang w:val="en-GB"/>
              </w:rPr>
            </w:pPr>
          </w:p>
          <w:p w14:paraId="4998E985" w14:textId="77777777" w:rsidR="00450AC8" w:rsidRPr="00EE22B3" w:rsidRDefault="00450AC8" w:rsidP="00450AC8">
            <w:pPr>
              <w:pStyle w:val="NCEAtablebody"/>
              <w:rPr>
                <w:i/>
                <w:color w:val="FF0000"/>
              </w:rPr>
            </w:pPr>
            <w:r w:rsidRPr="00EE22B3">
              <w:rPr>
                <w:i/>
                <w:color w:val="FF0000"/>
              </w:rPr>
              <w:t>The examples above relate to only part of what is required, and are just indicative.</w:t>
            </w:r>
          </w:p>
          <w:p w14:paraId="0A436D29" w14:textId="77777777" w:rsidR="00450AC8" w:rsidRPr="00F95D38" w:rsidRDefault="00450AC8" w:rsidP="00172D5A">
            <w:pPr>
              <w:pStyle w:val="NCEAtableevidence"/>
              <w:rPr>
                <w:lang w:val="en-GB"/>
              </w:rPr>
            </w:pPr>
          </w:p>
        </w:tc>
        <w:tc>
          <w:tcPr>
            <w:tcW w:w="1667" w:type="pct"/>
          </w:tcPr>
          <w:p w14:paraId="57BF6934" w14:textId="77777777" w:rsidR="00172D5A" w:rsidRPr="00F95D38" w:rsidRDefault="00172D5A" w:rsidP="00172D5A">
            <w:pPr>
              <w:pStyle w:val="NCEAtableevidence"/>
              <w:rPr>
                <w:rFonts w:cs="Times New Roman"/>
                <w:i w:val="0"/>
                <w:szCs w:val="20"/>
                <w:lang w:val="en-NZ"/>
              </w:rPr>
            </w:pPr>
            <w:r w:rsidRPr="00F95D38">
              <w:rPr>
                <w:i w:val="0"/>
                <w:lang w:val="en-GB"/>
              </w:rPr>
              <w:lastRenderedPageBreak/>
              <w:t xml:space="preserve">The student provides an annotated script and statement of intention that </w:t>
            </w:r>
            <w:r w:rsidRPr="00F95D38">
              <w:rPr>
                <w:rFonts w:cs="Times New Roman"/>
                <w:i w:val="0"/>
                <w:szCs w:val="20"/>
                <w:lang w:val="en-NZ"/>
              </w:rPr>
              <w:t>interprets the extract, including the given circumstances. The student has included references to the play as a whole and to character motivation/objectives.</w:t>
            </w:r>
          </w:p>
          <w:p w14:paraId="6533C947" w14:textId="77777777" w:rsidR="00172D5A" w:rsidRPr="00F95D38" w:rsidRDefault="00172D5A" w:rsidP="00172D5A">
            <w:pPr>
              <w:pStyle w:val="NCEAtablebullet"/>
              <w:numPr>
                <w:ilvl w:val="0"/>
                <w:numId w:val="0"/>
              </w:numPr>
              <w:rPr>
                <w:lang w:val="en-GB"/>
              </w:rPr>
            </w:pPr>
            <w:r w:rsidRPr="00F95D38">
              <w:t>In performing the extract,</w:t>
            </w:r>
            <w:r w:rsidRPr="00F95D38">
              <w:rPr>
                <w:i/>
                <w:lang w:val="en-GB"/>
              </w:rPr>
              <w:t xml:space="preserve"> </w:t>
            </w:r>
            <w:r w:rsidRPr="00F95D38">
              <w:t>t</w:t>
            </w:r>
            <w:r w:rsidRPr="00F95D38">
              <w:rPr>
                <w:lang w:val="en-GB"/>
              </w:rPr>
              <w:t>he student sustains the integration of voice, body, movement, and space techniques with purpose, dexterity, competence, and control to communicate a credible interpretation of the scripted text throughout the performance.</w:t>
            </w:r>
          </w:p>
          <w:p w14:paraId="0EBD9D62" w14:textId="77777777" w:rsidR="00172D5A" w:rsidRPr="00185881" w:rsidRDefault="00173A77" w:rsidP="00172D5A">
            <w:pPr>
              <w:pStyle w:val="NCEAtableevidence"/>
              <w:rPr>
                <w:b/>
                <w:i w:val="0"/>
                <w:lang w:val="en-GB"/>
              </w:rPr>
            </w:pPr>
            <w:r>
              <w:rPr>
                <w:b/>
                <w:i w:val="0"/>
                <w:lang w:val="en-GB"/>
              </w:rPr>
              <w:t>Example</w:t>
            </w:r>
          </w:p>
          <w:p w14:paraId="1B4B845B" w14:textId="77777777" w:rsidR="00172D5A" w:rsidRPr="00185881" w:rsidRDefault="00172D5A" w:rsidP="00172D5A">
            <w:pPr>
              <w:pStyle w:val="NCEAtableevidence"/>
              <w:rPr>
                <w:b/>
                <w:lang w:val="en-GB"/>
              </w:rPr>
            </w:pPr>
            <w:r w:rsidRPr="00185881">
              <w:rPr>
                <w:b/>
                <w:lang w:val="en-GB"/>
              </w:rPr>
              <w:t>Statement of intention</w:t>
            </w:r>
          </w:p>
          <w:p w14:paraId="3B216309" w14:textId="77777777" w:rsidR="00172D5A" w:rsidRPr="00F95D38" w:rsidRDefault="00172D5A" w:rsidP="00172D5A">
            <w:pPr>
              <w:pStyle w:val="NCEAtableevidence"/>
              <w:rPr>
                <w:lang w:val="en-GB"/>
              </w:rPr>
            </w:pPr>
            <w:r w:rsidRPr="00F95D38">
              <w:rPr>
                <w:lang w:val="en-GB"/>
              </w:rPr>
              <w:t>Role – I play Amanda, who is a middle-aged solo mother with two children, Laura and Tom. I represent the ‘faded Southern Belle’ and have suffered a reversal of economic and social fortune when my husband deserted me years ago. I try to escape the realities of the real world by living partially in the world of my youth and gentlemen callers.</w:t>
            </w:r>
          </w:p>
          <w:p w14:paraId="0AE13128" w14:textId="77777777" w:rsidR="00172D5A" w:rsidRPr="00F95D38" w:rsidRDefault="00172D5A" w:rsidP="00172D5A">
            <w:pPr>
              <w:pStyle w:val="NCEAtableevidence"/>
              <w:rPr>
                <w:lang w:val="en-GB"/>
              </w:rPr>
            </w:pPr>
            <w:r w:rsidRPr="00F95D38">
              <w:rPr>
                <w:lang w:val="en-GB"/>
              </w:rPr>
              <w:t>Time – 1937</w:t>
            </w:r>
            <w:r w:rsidR="00CE4E68">
              <w:rPr>
                <w:lang w:val="en-GB"/>
              </w:rPr>
              <w:t>.</w:t>
            </w:r>
          </w:p>
          <w:p w14:paraId="7C2779AF" w14:textId="77777777" w:rsidR="00172D5A" w:rsidRPr="00F95D38" w:rsidRDefault="00172D5A" w:rsidP="00172D5A">
            <w:pPr>
              <w:pStyle w:val="NCEAtableevidence"/>
              <w:rPr>
                <w:lang w:val="en-GB"/>
              </w:rPr>
            </w:pPr>
            <w:r w:rsidRPr="00F95D38">
              <w:rPr>
                <w:lang w:val="en-GB"/>
              </w:rPr>
              <w:t>Place – My apartment in St Louis, USA</w:t>
            </w:r>
            <w:r w:rsidR="00CE4E68">
              <w:rPr>
                <w:lang w:val="en-GB"/>
              </w:rPr>
              <w:t>.</w:t>
            </w:r>
          </w:p>
          <w:p w14:paraId="11742A95" w14:textId="77777777" w:rsidR="00172D5A" w:rsidRPr="00F95D38" w:rsidRDefault="00172D5A" w:rsidP="00172D5A">
            <w:pPr>
              <w:pStyle w:val="NCEAtableevidence"/>
              <w:rPr>
                <w:lang w:val="en-GB"/>
              </w:rPr>
            </w:pPr>
            <w:r w:rsidRPr="00F95D38">
              <w:rPr>
                <w:lang w:val="en-GB"/>
              </w:rPr>
              <w:t>Situation – I am desperately trying to find a husband for my daughter Laura and a way to survive with very little money. From my delusions and wish for control, I force my children to either stay and be controlled or flee and remain distant.</w:t>
            </w:r>
          </w:p>
          <w:p w14:paraId="30926149" w14:textId="77777777" w:rsidR="00172D5A" w:rsidRPr="00F95D38" w:rsidRDefault="00172D5A" w:rsidP="00172D5A">
            <w:pPr>
              <w:pStyle w:val="NCEAtableevidence"/>
              <w:rPr>
                <w:lang w:val="en-GB"/>
              </w:rPr>
            </w:pPr>
            <w:r w:rsidRPr="00F95D38">
              <w:rPr>
                <w:lang w:val="en-GB"/>
              </w:rPr>
              <w:t>Action – I ask Tom to bring home a gentleman caller</w:t>
            </w:r>
            <w:r>
              <w:rPr>
                <w:lang w:val="en-GB"/>
              </w:rPr>
              <w:t xml:space="preserve"> (Jim)</w:t>
            </w:r>
            <w:r w:rsidRPr="00F95D38">
              <w:rPr>
                <w:lang w:val="en-GB"/>
              </w:rPr>
              <w:t xml:space="preserve"> for Laura and then redecorate the </w:t>
            </w:r>
            <w:r w:rsidRPr="00F95D38">
              <w:rPr>
                <w:lang w:val="en-GB"/>
              </w:rPr>
              <w:lastRenderedPageBreak/>
              <w:t xml:space="preserve">apartment, make a new dress for </w:t>
            </w:r>
            <w:r w:rsidR="00CE4E68">
              <w:rPr>
                <w:lang w:val="en-GB"/>
              </w:rPr>
              <w:t>her</w:t>
            </w:r>
            <w:r w:rsidRPr="00F95D38">
              <w:rPr>
                <w:lang w:val="en-GB"/>
              </w:rPr>
              <w:t>, and prepare a special meal. I lay on the Southern charm when I introduce myself to Jim, and my flaw is that I live in constant pursuit of my bygone youth. Throughout the play, although I</w:t>
            </w:r>
            <w:r w:rsidR="00CE4E68">
              <w:rPr>
                <w:lang w:val="en-GB"/>
              </w:rPr>
              <w:t xml:space="preserve"> am convinced I am not doing so</w:t>
            </w:r>
            <w:r w:rsidRPr="00F95D38">
              <w:rPr>
                <w:lang w:val="en-GB"/>
              </w:rPr>
              <w:t xml:space="preserve"> I withdraw from reality into fantasy, making efforts to engage with people and the world outside my family.</w:t>
            </w:r>
          </w:p>
          <w:p w14:paraId="7AAAE81C" w14:textId="77777777" w:rsidR="00172D5A" w:rsidRPr="00185881" w:rsidRDefault="00172D5A" w:rsidP="00172D5A">
            <w:pPr>
              <w:pStyle w:val="NCEAtableevidence"/>
              <w:rPr>
                <w:b/>
                <w:sz w:val="22"/>
                <w:lang w:val="en-GB"/>
              </w:rPr>
            </w:pPr>
            <w:r w:rsidRPr="00185881">
              <w:rPr>
                <w:b/>
                <w:lang w:val="en-GB"/>
              </w:rPr>
              <w:t>Performance</w:t>
            </w:r>
          </w:p>
          <w:p w14:paraId="09977C07" w14:textId="77777777" w:rsidR="00172D5A" w:rsidRDefault="00172D5A" w:rsidP="00172D5A">
            <w:pPr>
              <w:pStyle w:val="NCEAtableevidence"/>
              <w:rPr>
                <w:lang w:val="en-GB"/>
              </w:rPr>
            </w:pPr>
            <w:r w:rsidRPr="00F95D38">
              <w:rPr>
                <w:lang w:val="en-GB"/>
              </w:rPr>
              <w:t>As Am</w:t>
            </w:r>
            <w:r w:rsidR="00CE4E68">
              <w:rPr>
                <w:lang w:val="en-GB"/>
              </w:rPr>
              <w:t>anda, the first time I meet Jim</w:t>
            </w:r>
            <w:r w:rsidRPr="00F95D38">
              <w:rPr>
                <w:lang w:val="en-GB"/>
              </w:rPr>
              <w:t xml:space="preserve"> I want to make a good impression so I have taken great care with my appearance. I shake my hair, which I have curled, and smile very sweetly, like a young girl. I twist one of the ringlets in my hand in almost a flirty way. I twirl around in a circle to show off my dress when I talk about my “light dress”. I know I may be middle-aged, but I am proud that I have kept my figure. My voice is light and enthusiastic, and I make sure I laugh at some of the things I say. When I laugh about my dress being terribly old, I am covering up for not having anything new to wear. I dart around the room inviting Tom to sit down and walk towards the door when I tell </w:t>
            </w:r>
            <w:r w:rsidR="00CE4E68">
              <w:rPr>
                <w:lang w:val="en-GB"/>
              </w:rPr>
              <w:t>him</w:t>
            </w:r>
            <w:r w:rsidRPr="00F95D38">
              <w:rPr>
                <w:lang w:val="en-GB"/>
              </w:rPr>
              <w:t xml:space="preserve"> to leave it open to get some fresh air. By talking continually, I am trying to create the impression that the house is full of life and laughter.</w:t>
            </w:r>
          </w:p>
          <w:p w14:paraId="137DC3C8" w14:textId="77777777" w:rsidR="00450AC8" w:rsidRDefault="00450AC8" w:rsidP="00172D5A">
            <w:pPr>
              <w:pStyle w:val="NCEAtableevidence"/>
              <w:rPr>
                <w:lang w:val="en-GB"/>
              </w:rPr>
            </w:pPr>
          </w:p>
          <w:p w14:paraId="5ACC7BB6" w14:textId="77777777" w:rsidR="00450AC8" w:rsidRPr="00EE22B3" w:rsidRDefault="00450AC8" w:rsidP="00450AC8">
            <w:pPr>
              <w:pStyle w:val="NCEAtablebody"/>
              <w:rPr>
                <w:i/>
                <w:color w:val="FF0000"/>
              </w:rPr>
            </w:pPr>
            <w:r w:rsidRPr="00EE22B3">
              <w:rPr>
                <w:i/>
                <w:color w:val="FF0000"/>
              </w:rPr>
              <w:t>The examples above relate to only part of what is required, and are just indicative.</w:t>
            </w:r>
          </w:p>
          <w:p w14:paraId="71B2EDD3" w14:textId="77777777" w:rsidR="00450AC8" w:rsidRPr="00F95D38" w:rsidRDefault="00450AC8" w:rsidP="00172D5A">
            <w:pPr>
              <w:pStyle w:val="NCEAtableevidence"/>
              <w:rPr>
                <w:lang w:val="en-GB"/>
              </w:rPr>
            </w:pPr>
          </w:p>
        </w:tc>
        <w:tc>
          <w:tcPr>
            <w:tcW w:w="1667" w:type="pct"/>
          </w:tcPr>
          <w:p w14:paraId="785AA964" w14:textId="77777777" w:rsidR="00172D5A" w:rsidRPr="00F95D38" w:rsidRDefault="00172D5A" w:rsidP="00172D5A">
            <w:pPr>
              <w:pStyle w:val="NCEAtableevidence"/>
              <w:rPr>
                <w:rFonts w:cs="Times New Roman"/>
                <w:i w:val="0"/>
                <w:szCs w:val="20"/>
                <w:lang w:val="en-NZ"/>
              </w:rPr>
            </w:pPr>
            <w:r w:rsidRPr="00F95D38">
              <w:rPr>
                <w:i w:val="0"/>
                <w:lang w:val="en-GB"/>
              </w:rPr>
              <w:lastRenderedPageBreak/>
              <w:t xml:space="preserve">The student provides an annotated script and statement of intention that </w:t>
            </w:r>
            <w:r w:rsidRPr="00F95D38">
              <w:rPr>
                <w:rFonts w:cs="Times New Roman"/>
                <w:i w:val="0"/>
                <w:szCs w:val="20"/>
                <w:lang w:val="en-NZ"/>
              </w:rPr>
              <w:t>interprets the extract, including the given circumstances. The student has included references to the play as a whole and to character motivation/objectives.</w:t>
            </w:r>
          </w:p>
          <w:p w14:paraId="49215757" w14:textId="77777777" w:rsidR="00172D5A" w:rsidRPr="00F95D38" w:rsidRDefault="00172D5A" w:rsidP="00172D5A">
            <w:pPr>
              <w:pStyle w:val="NCEAtablebody"/>
              <w:rPr>
                <w:lang w:val="en-GB"/>
              </w:rPr>
            </w:pPr>
            <w:r w:rsidRPr="00F95D38">
              <w:t>In performing the extract,</w:t>
            </w:r>
            <w:r w:rsidRPr="00F95D38">
              <w:rPr>
                <w:i/>
                <w:lang w:val="en-GB"/>
              </w:rPr>
              <w:t xml:space="preserve"> </w:t>
            </w:r>
            <w:proofErr w:type="spellStart"/>
            <w:r w:rsidRPr="00F95D38">
              <w:t>th</w:t>
            </w:r>
            <w:proofErr w:type="spellEnd"/>
            <w:r w:rsidRPr="00F95D38">
              <w:rPr>
                <w:lang w:val="en-GB"/>
              </w:rPr>
              <w:t>e student sustains the integration of voice, body, movement, and space techniques to enhance the interpretation of a scripted text in a performance that is truthful, convincing, and has impact. Their performance draws out layers of meaning.</w:t>
            </w:r>
          </w:p>
          <w:p w14:paraId="1F2081BE" w14:textId="77777777" w:rsidR="00172D5A" w:rsidRPr="00FF492F" w:rsidRDefault="00173A77" w:rsidP="00172D5A">
            <w:pPr>
              <w:pStyle w:val="NCEAtableevidence"/>
              <w:rPr>
                <w:rFonts w:cs="Times New Roman"/>
                <w:b/>
                <w:i w:val="0"/>
                <w:szCs w:val="20"/>
                <w:lang w:val="en-GB"/>
              </w:rPr>
            </w:pPr>
            <w:r>
              <w:rPr>
                <w:rFonts w:cs="Times New Roman"/>
                <w:b/>
                <w:i w:val="0"/>
                <w:szCs w:val="20"/>
                <w:lang w:val="en-GB"/>
              </w:rPr>
              <w:t>Example</w:t>
            </w:r>
          </w:p>
          <w:p w14:paraId="3D1E2765" w14:textId="77777777" w:rsidR="00172D5A" w:rsidRPr="00FF492F" w:rsidRDefault="00172D5A" w:rsidP="00172D5A">
            <w:pPr>
              <w:pStyle w:val="NCEAtableevidence"/>
              <w:rPr>
                <w:b/>
                <w:i w:val="0"/>
                <w:lang w:val="en-GB"/>
              </w:rPr>
            </w:pPr>
            <w:r w:rsidRPr="00185881">
              <w:rPr>
                <w:b/>
                <w:lang w:val="en-GB"/>
              </w:rPr>
              <w:t xml:space="preserve">Statement of intention </w:t>
            </w:r>
          </w:p>
          <w:p w14:paraId="48DA3192" w14:textId="77777777" w:rsidR="00172D5A" w:rsidRPr="00F95D38" w:rsidRDefault="00172D5A" w:rsidP="00172D5A">
            <w:pPr>
              <w:pStyle w:val="NCEAtableevidence"/>
              <w:rPr>
                <w:lang w:val="en-GB"/>
              </w:rPr>
            </w:pPr>
            <w:r w:rsidRPr="00F95D38">
              <w:rPr>
                <w:lang w:val="en-GB"/>
              </w:rPr>
              <w:t>Role – I play Amanda who is a middle-aged solo mother with</w:t>
            </w:r>
            <w:r w:rsidR="00CE4E68">
              <w:rPr>
                <w:lang w:val="en-GB"/>
              </w:rPr>
              <w:t xml:space="preserve"> two children, Laura and Tom. </w:t>
            </w:r>
            <w:r w:rsidRPr="00F95D38">
              <w:rPr>
                <w:lang w:val="en-GB"/>
              </w:rPr>
              <w:t>I represent the ‘faded Southern Belle’ and have suffered a reversal of economic and social fortune when my husband deserted me years ago. I try to escape the realities of the real world by living partially in the world of my youth and gentlemen callers.</w:t>
            </w:r>
          </w:p>
          <w:p w14:paraId="75AC8CBF" w14:textId="77777777" w:rsidR="00172D5A" w:rsidRPr="00F95D38" w:rsidRDefault="00172D5A" w:rsidP="00172D5A">
            <w:pPr>
              <w:pStyle w:val="NCEAtableevidence"/>
              <w:rPr>
                <w:lang w:val="en-GB"/>
              </w:rPr>
            </w:pPr>
            <w:r w:rsidRPr="00F95D38">
              <w:rPr>
                <w:lang w:val="en-GB"/>
              </w:rPr>
              <w:t>Time – 1937</w:t>
            </w:r>
            <w:r w:rsidR="00CE4E68">
              <w:rPr>
                <w:lang w:val="en-GB"/>
              </w:rPr>
              <w:t>.</w:t>
            </w:r>
          </w:p>
          <w:p w14:paraId="77A06C00" w14:textId="77777777" w:rsidR="00172D5A" w:rsidRPr="00F95D38" w:rsidRDefault="00172D5A" w:rsidP="00172D5A">
            <w:pPr>
              <w:pStyle w:val="NCEAtableevidence"/>
              <w:rPr>
                <w:lang w:val="en-GB"/>
              </w:rPr>
            </w:pPr>
            <w:r w:rsidRPr="00F95D38">
              <w:rPr>
                <w:lang w:val="en-GB"/>
              </w:rPr>
              <w:t>Place – My apartment in St Louis, USA</w:t>
            </w:r>
            <w:r w:rsidR="00CE4E68">
              <w:rPr>
                <w:lang w:val="en-GB"/>
              </w:rPr>
              <w:t>.</w:t>
            </w:r>
          </w:p>
          <w:p w14:paraId="605C3C80" w14:textId="77777777" w:rsidR="00172D5A" w:rsidRPr="00F95D38" w:rsidRDefault="00172D5A" w:rsidP="00172D5A">
            <w:pPr>
              <w:pStyle w:val="NCEAtableevidence"/>
              <w:rPr>
                <w:lang w:val="en-GB"/>
              </w:rPr>
            </w:pPr>
            <w:r w:rsidRPr="00F95D38">
              <w:rPr>
                <w:lang w:val="en-GB"/>
              </w:rPr>
              <w:t>Situation – I am desperately trying to find a husband for my daughter Laura and a way to survive with very little money. From my delusions and wish for control, I force my children to either stay and be controlled or flee and remain distant.</w:t>
            </w:r>
          </w:p>
          <w:p w14:paraId="4D89E81F" w14:textId="77777777" w:rsidR="00172D5A" w:rsidRPr="00F95D38" w:rsidRDefault="00172D5A" w:rsidP="00172D5A">
            <w:pPr>
              <w:pStyle w:val="NCEAtableevidence"/>
              <w:rPr>
                <w:lang w:val="en-GB"/>
              </w:rPr>
            </w:pPr>
            <w:r w:rsidRPr="00F95D38">
              <w:rPr>
                <w:lang w:val="en-GB"/>
              </w:rPr>
              <w:t xml:space="preserve">Action – I ask Tom to bring home a gentleman caller </w:t>
            </w:r>
            <w:r>
              <w:rPr>
                <w:lang w:val="en-GB"/>
              </w:rPr>
              <w:t xml:space="preserve">(Jim) </w:t>
            </w:r>
            <w:r w:rsidRPr="00F95D38">
              <w:rPr>
                <w:lang w:val="en-GB"/>
              </w:rPr>
              <w:t xml:space="preserve">for Laura and then redecorate the </w:t>
            </w:r>
            <w:r w:rsidRPr="00F95D38">
              <w:rPr>
                <w:lang w:val="en-GB"/>
              </w:rPr>
              <w:lastRenderedPageBreak/>
              <w:t xml:space="preserve">apartment, make a new dress for </w:t>
            </w:r>
            <w:r w:rsidR="00CE4E68">
              <w:rPr>
                <w:lang w:val="en-GB"/>
              </w:rPr>
              <w:t>her</w:t>
            </w:r>
            <w:r w:rsidRPr="00F95D38">
              <w:rPr>
                <w:lang w:val="en-GB"/>
              </w:rPr>
              <w:t>, and prepare a special meal. I lay on the Southern charm when I introduce myself to Jim, and my flaw is that I live in constant pursuit of my bygone youth. Throughout the play, although I</w:t>
            </w:r>
            <w:r w:rsidR="00CE4E68">
              <w:rPr>
                <w:lang w:val="en-GB"/>
              </w:rPr>
              <w:t xml:space="preserve"> am convinced I am not doing so</w:t>
            </w:r>
            <w:r w:rsidRPr="00F95D38">
              <w:rPr>
                <w:lang w:val="en-GB"/>
              </w:rPr>
              <w:t xml:space="preserve"> I withdraw from reality into fantasy, making efforts to engage with people and the world outside my family.</w:t>
            </w:r>
          </w:p>
          <w:p w14:paraId="3E9ABD23" w14:textId="77777777" w:rsidR="00172D5A" w:rsidRPr="00185881" w:rsidRDefault="00172D5A" w:rsidP="00172D5A">
            <w:pPr>
              <w:pStyle w:val="NCEAtableevidence"/>
              <w:rPr>
                <w:b/>
                <w:lang w:val="en-GB"/>
              </w:rPr>
            </w:pPr>
            <w:r w:rsidRPr="00185881">
              <w:rPr>
                <w:b/>
                <w:lang w:val="en-GB"/>
              </w:rPr>
              <w:t>Performance</w:t>
            </w:r>
          </w:p>
          <w:p w14:paraId="5156B351" w14:textId="77777777" w:rsidR="00172D5A" w:rsidRDefault="00172D5A" w:rsidP="00172D5A">
            <w:pPr>
              <w:pStyle w:val="NCEAtableevidence"/>
              <w:rPr>
                <w:lang w:val="en-GB"/>
              </w:rPr>
            </w:pPr>
            <w:r w:rsidRPr="00F95D38">
              <w:rPr>
                <w:lang w:val="en-GB"/>
              </w:rPr>
              <w:t>As Am</w:t>
            </w:r>
            <w:r w:rsidR="00CE4E68">
              <w:rPr>
                <w:lang w:val="en-GB"/>
              </w:rPr>
              <w:t>anda, the first time I meet Jim</w:t>
            </w:r>
            <w:r w:rsidRPr="00F95D38">
              <w:rPr>
                <w:lang w:val="en-GB"/>
              </w:rPr>
              <w:t xml:space="preserve"> I want to make a good impression so I have taken great care with my appearance. I shake my hair, which I have curled, and smile very sweetly, like a young girl. I twist one of the ringlets in my hand in almost a flirty way. This is going back to my youth when I flirted with all the young men in Blue Mountain. I twirl around in a circle, swinging the skirt, to show off my dress when I talk about my “light dress”. I know I may be middle-aged, but I am proud that I have kept my figure. Because I am so desperate to find a gentleman caller for Laura, I don’t realise that it is terribly painful for her to watch me move so freely when she is crippled. My voice is light and enthusiastic, and I make sure I laugh at some of the things I say. Again, I appear confident and assured in complete contrast to Laura, who can hardly speak to Jim because she is so shy. When I laugh about my dress being terribly old, I am covering up for not having anything new to wear. I do not want to let </w:t>
            </w:r>
            <w:r w:rsidR="00CE4E68">
              <w:rPr>
                <w:lang w:val="en-GB"/>
              </w:rPr>
              <w:t>him</w:t>
            </w:r>
            <w:r w:rsidRPr="00F95D38">
              <w:rPr>
                <w:lang w:val="en-GB"/>
              </w:rPr>
              <w:t xml:space="preserve"> know the family circumstances. That is, that we have no money and I am desperate to change our </w:t>
            </w:r>
            <w:r w:rsidR="00CE4E68">
              <w:rPr>
                <w:lang w:val="en-GB"/>
              </w:rPr>
              <w:t>situation</w:t>
            </w:r>
            <w:r w:rsidRPr="00F95D38">
              <w:rPr>
                <w:lang w:val="en-GB"/>
              </w:rPr>
              <w:t xml:space="preserve">. I dart around the room inviting Tom to sit down and walk towards the door when I tell </w:t>
            </w:r>
            <w:r w:rsidR="00CE4E68">
              <w:rPr>
                <w:lang w:val="en-GB"/>
              </w:rPr>
              <w:t>him</w:t>
            </w:r>
            <w:r w:rsidRPr="00F95D38">
              <w:rPr>
                <w:lang w:val="en-GB"/>
              </w:rPr>
              <w:t xml:space="preserve"> to leave it open to get some fresh air. By talking continually, I am trying to create the impression that the house is full of life and laughter. I am also used to covering up for </w:t>
            </w:r>
            <w:r w:rsidRPr="00F95D38">
              <w:rPr>
                <w:lang w:val="en-GB"/>
              </w:rPr>
              <w:lastRenderedPageBreak/>
              <w:t>Laura’s inability to make social conversation, so I am overcompensating for her. I also use a melodramatic gesture to support my statement</w:t>
            </w:r>
            <w:r w:rsidR="00B93EFF">
              <w:rPr>
                <w:lang w:val="en-GB"/>
              </w:rPr>
              <w:t>,</w:t>
            </w:r>
            <w:r w:rsidRPr="00F95D38">
              <w:rPr>
                <w:lang w:val="en-GB"/>
              </w:rPr>
              <w:t xml:space="preserve"> “All of a sudden – heavens!” I raise both my hands beside my head and look upwards.</w:t>
            </w:r>
          </w:p>
          <w:p w14:paraId="062A0ED5" w14:textId="77777777" w:rsidR="00450AC8" w:rsidRDefault="00450AC8" w:rsidP="00172D5A">
            <w:pPr>
              <w:pStyle w:val="NCEAtableevidence"/>
              <w:rPr>
                <w:lang w:val="en-GB"/>
              </w:rPr>
            </w:pPr>
          </w:p>
          <w:p w14:paraId="1687C425" w14:textId="77777777" w:rsidR="00450AC8" w:rsidRPr="00EE22B3" w:rsidRDefault="00450AC8" w:rsidP="00450AC8">
            <w:pPr>
              <w:pStyle w:val="NCEAtablebody"/>
              <w:rPr>
                <w:i/>
                <w:color w:val="FF0000"/>
              </w:rPr>
            </w:pPr>
            <w:r w:rsidRPr="00EE22B3">
              <w:rPr>
                <w:i/>
                <w:color w:val="FF0000"/>
              </w:rPr>
              <w:t>The examples above relate to only part of what is required, and are just indicative.</w:t>
            </w:r>
          </w:p>
          <w:p w14:paraId="717C6CD8" w14:textId="77777777" w:rsidR="00450AC8" w:rsidRPr="00F95D38" w:rsidRDefault="00450AC8" w:rsidP="00172D5A">
            <w:pPr>
              <w:pStyle w:val="NCEAtableevidence"/>
              <w:rPr>
                <w:lang w:val="en-GB"/>
              </w:rPr>
            </w:pPr>
          </w:p>
        </w:tc>
      </w:tr>
    </w:tbl>
    <w:p w14:paraId="416FC551" w14:textId="77777777" w:rsidR="00172D5A" w:rsidRPr="00322F86" w:rsidRDefault="00172D5A" w:rsidP="00172D5A">
      <w:pPr>
        <w:pStyle w:val="NCEAbodytext"/>
        <w:rPr>
          <w:lang w:val="en-GB"/>
        </w:rPr>
      </w:pPr>
      <w:r w:rsidRPr="00322F86">
        <w:rPr>
          <w:lang w:val="en-GB"/>
        </w:rPr>
        <w:lastRenderedPageBreak/>
        <w:t>Final grades will be decided using professional judgement based on a holistic examination of the evidence provided against the criteria in the Achievement Standard.</w:t>
      </w:r>
    </w:p>
    <w:p w14:paraId="77F191A2" w14:textId="77777777" w:rsidR="00172D5A" w:rsidRPr="00322F86" w:rsidRDefault="00172D5A" w:rsidP="00172D5A">
      <w:pPr>
        <w:pStyle w:val="NCEAbodytext"/>
        <w:rPr>
          <w:lang w:val="en-GB"/>
        </w:rPr>
      </w:pPr>
    </w:p>
    <w:sectPr w:rsidR="00172D5A" w:rsidRPr="00322F86" w:rsidSect="00172D5A">
      <w:headerReference w:type="default" r:id="rId14"/>
      <w:footerReference w:type="default" r:id="rId15"/>
      <w:pgSz w:w="16840" w:h="11907" w:orient="landscape" w:code="9"/>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EAB13" w16cid:durableId="22569C0B"/>
  <w16cid:commentId w16cid:paraId="3BADF52A" w16cid:durableId="225A71B1"/>
  <w16cid:commentId w16cid:paraId="526F0CAC" w16cid:durableId="22569C42"/>
  <w16cid:commentId w16cid:paraId="05C162D0" w16cid:durableId="225A71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4F72B" w14:textId="77777777" w:rsidR="003C5AD8" w:rsidRDefault="003C5AD8">
      <w:r>
        <w:separator/>
      </w:r>
    </w:p>
  </w:endnote>
  <w:endnote w:type="continuationSeparator" w:id="0">
    <w:p w14:paraId="2F630266" w14:textId="77777777" w:rsidR="003C5AD8" w:rsidRDefault="003C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C6CD" w14:textId="3A2DD954" w:rsidR="00757B39" w:rsidRPr="00F45ADA" w:rsidRDefault="00757B39" w:rsidP="00172D5A">
    <w:pPr>
      <w:pStyle w:val="NCEAHeaderFooter"/>
    </w:pPr>
    <w:r w:rsidRPr="00F45ADA">
      <w:t>T</w:t>
    </w:r>
    <w:r>
      <w:t xml:space="preserve">his </w:t>
    </w:r>
    <w:r w:rsidRPr="00F45ADA">
      <w:t>re</w:t>
    </w:r>
    <w:r>
      <w:t>source is copyright © Crown 20</w:t>
    </w:r>
    <w:r w:rsidR="00E7792F">
      <w:t>20</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61213E">
      <w:rPr>
        <w:noProof/>
        <w:lang w:bidi="en-US"/>
      </w:rPr>
      <w:t>6</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61213E">
      <w:rPr>
        <w:noProof/>
        <w:lang w:bidi="en-US"/>
      </w:rPr>
      <w:t>9</w:t>
    </w:r>
    <w:r w:rsidRPr="00F45ADA">
      <w:rPr>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6CCC" w14:textId="77777777" w:rsidR="00757B39" w:rsidRPr="006628D1" w:rsidRDefault="00757B39" w:rsidP="00172D5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9</w:t>
    </w:r>
    <w:r w:rsidRPr="006628D1">
      <w:rPr>
        <w:color w:val="808080"/>
        <w:sz w:val="18"/>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D261" w14:textId="77777777" w:rsidR="00757B39" w:rsidRPr="006628D1" w:rsidRDefault="00757B39" w:rsidP="00172D5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9</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2D2AB" w14:textId="0BF73014" w:rsidR="00757B39" w:rsidRPr="00F45ADA" w:rsidRDefault="00757B39" w:rsidP="00172D5A">
    <w:pPr>
      <w:pStyle w:val="NCEAHeaderFooter"/>
    </w:pPr>
    <w:r w:rsidRPr="00F45ADA">
      <w:t>T</w:t>
    </w:r>
    <w:r>
      <w:t xml:space="preserve">his </w:t>
    </w:r>
    <w:r w:rsidRPr="00F45ADA">
      <w:t>re</w:t>
    </w:r>
    <w:r>
      <w:t>source is copyright © Crown 20</w:t>
    </w:r>
    <w:r w:rsidR="00AC4F97">
      <w:t>20</w:t>
    </w:r>
    <w:r w:rsidRPr="00F45ADA">
      <w:tab/>
    </w:r>
    <w:r w:rsidRPr="00F45ADA">
      <w:tab/>
    </w:r>
    <w:r>
      <w:tab/>
    </w:r>
    <w:r>
      <w:tab/>
    </w:r>
    <w:r>
      <w:tab/>
    </w:r>
    <w:r>
      <w:tab/>
    </w:r>
    <w:r>
      <w:tab/>
    </w:r>
    <w:r>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61213E">
      <w:rPr>
        <w:noProof/>
        <w:lang w:bidi="en-US"/>
      </w:rPr>
      <w:t>9</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61213E">
      <w:rPr>
        <w:noProof/>
        <w:lang w:bidi="en-US"/>
      </w:rPr>
      <w:t>9</w:t>
    </w:r>
    <w:r w:rsidRPr="00F45ADA">
      <w:rPr>
        <w:lang w:bidi="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8D0B7" w14:textId="77777777" w:rsidR="003C5AD8" w:rsidRDefault="003C5AD8">
      <w:r>
        <w:separator/>
      </w:r>
    </w:p>
  </w:footnote>
  <w:footnote w:type="continuationSeparator" w:id="0">
    <w:p w14:paraId="3C3371D5" w14:textId="77777777" w:rsidR="003C5AD8" w:rsidRDefault="003C5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975F" w14:textId="053095AE" w:rsidR="00757B39" w:rsidRPr="00EB5197" w:rsidRDefault="00757B39" w:rsidP="008A0BC1">
    <w:pPr>
      <w:pStyle w:val="NCEAHeaderFooter"/>
    </w:pPr>
    <w:r>
      <w:t>I</w:t>
    </w:r>
    <w:r w:rsidRPr="00EB5197">
      <w:t>nternal as</w:t>
    </w:r>
    <w:r>
      <w:t>sessment resource Drama 3.1A</w:t>
    </w:r>
    <w:r w:rsidR="00E7792F">
      <w:t>R</w:t>
    </w:r>
    <w:r>
      <w:t xml:space="preserve"> for Achievement Standard 91512</w:t>
    </w:r>
  </w:p>
  <w:p w14:paraId="4A41CD89" w14:textId="77777777" w:rsidR="00757B39" w:rsidRPr="006628D1" w:rsidRDefault="00757B39" w:rsidP="00172D5A">
    <w:pPr>
      <w:pStyle w:val="NCEAHeaderFooter"/>
    </w:pPr>
    <w:r w:rsidRPr="006628D1">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FF034" w14:textId="209489ED" w:rsidR="00757B39" w:rsidRPr="00EB5197" w:rsidRDefault="00757B39" w:rsidP="0019046B">
    <w:pPr>
      <w:pStyle w:val="NCEAHeaderFooter"/>
    </w:pPr>
    <w:r>
      <w:t>I</w:t>
    </w:r>
    <w:r w:rsidRPr="00EB5197">
      <w:t>nternal as</w:t>
    </w:r>
    <w:r>
      <w:t>sessment resource Drama 3.1A</w:t>
    </w:r>
    <w:r w:rsidR="00AC4F97">
      <w:t>R</w:t>
    </w:r>
    <w:r>
      <w:t xml:space="preserve"> for Achievement Standard 91512</w:t>
    </w:r>
  </w:p>
  <w:p w14:paraId="3A8EDE8C" w14:textId="77777777" w:rsidR="00757B39" w:rsidRPr="006628D1" w:rsidRDefault="00757B39" w:rsidP="00172D5A">
    <w:pPr>
      <w:pStyle w:val="NCEAHeaderFooter"/>
    </w:pPr>
    <w:r w:rsidRPr="006628D1">
      <w:t>PAGE FOR 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56DB4" w14:textId="6FF720E6" w:rsidR="00757B39" w:rsidRPr="00EB5197" w:rsidRDefault="00757B39" w:rsidP="0019046B">
    <w:pPr>
      <w:pStyle w:val="NCEAHeaderFooter"/>
    </w:pPr>
    <w:r>
      <w:t>I</w:t>
    </w:r>
    <w:r w:rsidRPr="00EB5197">
      <w:t>nternal as</w:t>
    </w:r>
    <w:r>
      <w:t>sessment resource Drama 3.1A</w:t>
    </w:r>
    <w:r w:rsidR="00AC4F97">
      <w:t>R</w:t>
    </w:r>
    <w:r>
      <w:t xml:space="preserve"> for Achievement Standard 91512</w:t>
    </w:r>
  </w:p>
  <w:p w14:paraId="163E76DF" w14:textId="77777777" w:rsidR="00757B39" w:rsidRPr="006628D1" w:rsidRDefault="00757B39" w:rsidP="00172D5A">
    <w:pPr>
      <w:pStyle w:val="NCEAHeaderFooter"/>
    </w:pPr>
    <w:r w:rsidRPr="006628D1">
      <w:t xml:space="preserve">PAGE FOR </w:t>
    </w:r>
    <w:r>
      <w:t xml:space="preserve">TEACHER </w:t>
    </w:r>
    <w:r w:rsidRPr="006628D1">
      <w:t>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3AB8"/>
    <w:multiLevelType w:val="hybridMultilevel"/>
    <w:tmpl w:val="65F01A9A"/>
    <w:lvl w:ilvl="0" w:tplc="DBFCD866">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D71DD8"/>
    <w:multiLevelType w:val="hybridMultilevel"/>
    <w:tmpl w:val="249E4C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743FF"/>
    <w:multiLevelType w:val="hybridMultilevel"/>
    <w:tmpl w:val="D09CAF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D34DB3"/>
    <w:multiLevelType w:val="hybridMultilevel"/>
    <w:tmpl w:val="03CADA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954C62"/>
    <w:multiLevelType w:val="hybridMultilevel"/>
    <w:tmpl w:val="FB86CF02"/>
    <w:lvl w:ilvl="0" w:tplc="669CD87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18534D"/>
    <w:multiLevelType w:val="hybridMultilevel"/>
    <w:tmpl w:val="1B10B27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5FA2FDF"/>
    <w:multiLevelType w:val="hybridMultilevel"/>
    <w:tmpl w:val="39AE45AE"/>
    <w:lvl w:ilvl="0" w:tplc="53509792">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C174B"/>
    <w:multiLevelType w:val="hybridMultilevel"/>
    <w:tmpl w:val="F9364DD0"/>
    <w:lvl w:ilvl="0" w:tplc="EE4ECA6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15:restartNumberingAfterBreak="0">
    <w:nsid w:val="304618A5"/>
    <w:multiLevelType w:val="hybridMultilevel"/>
    <w:tmpl w:val="98FEDC60"/>
    <w:lvl w:ilvl="0" w:tplc="D1D8F7E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E6162"/>
    <w:multiLevelType w:val="hybridMultilevel"/>
    <w:tmpl w:val="70DE71CA"/>
    <w:lvl w:ilvl="0" w:tplc="27CAF458">
      <w:start w:val="1"/>
      <w:numFmt w:val="bullet"/>
      <w:lvlText w:val=""/>
      <w:lvlJc w:val="left"/>
      <w:pPr>
        <w:tabs>
          <w:tab w:val="num" w:pos="928"/>
        </w:tabs>
        <w:ind w:left="928" w:hanging="360"/>
      </w:pPr>
      <w:rPr>
        <w:rFonts w:ascii="Symbol" w:hAnsi="Symbol" w:hint="default"/>
      </w:rPr>
    </w:lvl>
    <w:lvl w:ilvl="1" w:tplc="6B4A97E2" w:tentative="1">
      <w:start w:val="1"/>
      <w:numFmt w:val="bullet"/>
      <w:lvlText w:val="o"/>
      <w:lvlJc w:val="left"/>
      <w:pPr>
        <w:tabs>
          <w:tab w:val="num" w:pos="1648"/>
        </w:tabs>
        <w:ind w:left="1648" w:hanging="360"/>
      </w:pPr>
      <w:rPr>
        <w:rFonts w:ascii="Courier New" w:hAnsi="Courier New" w:hint="default"/>
      </w:rPr>
    </w:lvl>
    <w:lvl w:ilvl="2" w:tplc="2AA682EC" w:tentative="1">
      <w:start w:val="1"/>
      <w:numFmt w:val="bullet"/>
      <w:lvlText w:val=""/>
      <w:lvlJc w:val="left"/>
      <w:pPr>
        <w:tabs>
          <w:tab w:val="num" w:pos="2368"/>
        </w:tabs>
        <w:ind w:left="2368" w:hanging="360"/>
      </w:pPr>
      <w:rPr>
        <w:rFonts w:ascii="Wingdings" w:hAnsi="Wingdings" w:hint="default"/>
      </w:rPr>
    </w:lvl>
    <w:lvl w:ilvl="3" w:tplc="2898A832" w:tentative="1">
      <w:start w:val="1"/>
      <w:numFmt w:val="bullet"/>
      <w:lvlText w:val=""/>
      <w:lvlJc w:val="left"/>
      <w:pPr>
        <w:tabs>
          <w:tab w:val="num" w:pos="3088"/>
        </w:tabs>
        <w:ind w:left="3088" w:hanging="360"/>
      </w:pPr>
      <w:rPr>
        <w:rFonts w:ascii="Symbol" w:hAnsi="Symbol" w:hint="default"/>
      </w:rPr>
    </w:lvl>
    <w:lvl w:ilvl="4" w:tplc="2132FDEA" w:tentative="1">
      <w:start w:val="1"/>
      <w:numFmt w:val="bullet"/>
      <w:lvlText w:val="o"/>
      <w:lvlJc w:val="left"/>
      <w:pPr>
        <w:tabs>
          <w:tab w:val="num" w:pos="3808"/>
        </w:tabs>
        <w:ind w:left="3808" w:hanging="360"/>
      </w:pPr>
      <w:rPr>
        <w:rFonts w:ascii="Courier New" w:hAnsi="Courier New" w:hint="default"/>
      </w:rPr>
    </w:lvl>
    <w:lvl w:ilvl="5" w:tplc="C0561CBA" w:tentative="1">
      <w:start w:val="1"/>
      <w:numFmt w:val="bullet"/>
      <w:lvlText w:val=""/>
      <w:lvlJc w:val="left"/>
      <w:pPr>
        <w:tabs>
          <w:tab w:val="num" w:pos="4528"/>
        </w:tabs>
        <w:ind w:left="4528" w:hanging="360"/>
      </w:pPr>
      <w:rPr>
        <w:rFonts w:ascii="Wingdings" w:hAnsi="Wingdings" w:hint="default"/>
      </w:rPr>
    </w:lvl>
    <w:lvl w:ilvl="6" w:tplc="5E3E0754" w:tentative="1">
      <w:start w:val="1"/>
      <w:numFmt w:val="bullet"/>
      <w:lvlText w:val=""/>
      <w:lvlJc w:val="left"/>
      <w:pPr>
        <w:tabs>
          <w:tab w:val="num" w:pos="5248"/>
        </w:tabs>
        <w:ind w:left="5248" w:hanging="360"/>
      </w:pPr>
      <w:rPr>
        <w:rFonts w:ascii="Symbol" w:hAnsi="Symbol" w:hint="default"/>
      </w:rPr>
    </w:lvl>
    <w:lvl w:ilvl="7" w:tplc="5F1ADDCA" w:tentative="1">
      <w:start w:val="1"/>
      <w:numFmt w:val="bullet"/>
      <w:lvlText w:val="o"/>
      <w:lvlJc w:val="left"/>
      <w:pPr>
        <w:tabs>
          <w:tab w:val="num" w:pos="5968"/>
        </w:tabs>
        <w:ind w:left="5968" w:hanging="360"/>
      </w:pPr>
      <w:rPr>
        <w:rFonts w:ascii="Courier New" w:hAnsi="Courier New" w:hint="default"/>
      </w:rPr>
    </w:lvl>
    <w:lvl w:ilvl="8" w:tplc="15EE9C4E"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85592"/>
    <w:multiLevelType w:val="hybridMultilevel"/>
    <w:tmpl w:val="0D32B7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7A707A"/>
    <w:multiLevelType w:val="multilevel"/>
    <w:tmpl w:val="0D32B7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1F1841"/>
    <w:multiLevelType w:val="hybridMultilevel"/>
    <w:tmpl w:val="DA1E3B8C"/>
    <w:lvl w:ilvl="0" w:tplc="F172555A">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2" w15:restartNumberingAfterBreak="0">
    <w:nsid w:val="4D354180"/>
    <w:multiLevelType w:val="hybridMultilevel"/>
    <w:tmpl w:val="204C6CAC"/>
    <w:lvl w:ilvl="0" w:tplc="04AC88A2">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8136D"/>
    <w:multiLevelType w:val="hybridMultilevel"/>
    <w:tmpl w:val="ED62723A"/>
    <w:lvl w:ilvl="0" w:tplc="82C2BD7C">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9" w15:restartNumberingAfterBreak="0">
    <w:nsid w:val="5F6C039C"/>
    <w:multiLevelType w:val="hybridMultilevel"/>
    <w:tmpl w:val="45B46E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2F23118"/>
    <w:multiLevelType w:val="hybridMultilevel"/>
    <w:tmpl w:val="162C0260"/>
    <w:lvl w:ilvl="0" w:tplc="BEC06556">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5537CB"/>
    <w:multiLevelType w:val="hybridMultilevel"/>
    <w:tmpl w:val="1C82EF6E"/>
    <w:lvl w:ilvl="0" w:tplc="655A9268">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1962FB"/>
    <w:multiLevelType w:val="hybridMultilevel"/>
    <w:tmpl w:val="28EEA24E"/>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5A87FFD"/>
    <w:multiLevelType w:val="hybridMultilevel"/>
    <w:tmpl w:val="CFCC8130"/>
    <w:lvl w:ilvl="0" w:tplc="C4964DE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6" w15:restartNumberingAfterBreak="0">
    <w:nsid w:val="78CF7E17"/>
    <w:multiLevelType w:val="hybridMultilevel"/>
    <w:tmpl w:val="07A83860"/>
    <w:lvl w:ilvl="0" w:tplc="E4AE7684">
      <w:start w:val="3"/>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BD312A7"/>
    <w:multiLevelType w:val="hybridMultilevel"/>
    <w:tmpl w:val="B4B63BB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C9E7D90"/>
    <w:multiLevelType w:val="hybridMultilevel"/>
    <w:tmpl w:val="07B4F42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15"/>
  </w:num>
  <w:num w:numId="3">
    <w:abstractNumId w:val="25"/>
  </w:num>
  <w:num w:numId="4">
    <w:abstractNumId w:val="23"/>
  </w:num>
  <w:num w:numId="5">
    <w:abstractNumId w:val="9"/>
  </w:num>
  <w:num w:numId="6">
    <w:abstractNumId w:val="28"/>
  </w:num>
  <w:num w:numId="7">
    <w:abstractNumId w:val="2"/>
  </w:num>
  <w:num w:numId="8">
    <w:abstractNumId w:val="24"/>
  </w:num>
  <w:num w:numId="9">
    <w:abstractNumId w:val="11"/>
  </w:num>
  <w:num w:numId="10">
    <w:abstractNumId w:val="21"/>
  </w:num>
  <w:num w:numId="11">
    <w:abstractNumId w:val="8"/>
  </w:num>
  <w:num w:numId="12">
    <w:abstractNumId w:val="33"/>
  </w:num>
  <w:num w:numId="13">
    <w:abstractNumId w:val="16"/>
  </w:num>
  <w:num w:numId="14">
    <w:abstractNumId w:val="12"/>
  </w:num>
  <w:num w:numId="15">
    <w:abstractNumId w:val="14"/>
  </w:num>
  <w:num w:numId="16">
    <w:abstractNumId w:val="17"/>
  </w:num>
  <w:num w:numId="17">
    <w:abstractNumId w:val="26"/>
  </w:num>
  <w:num w:numId="18">
    <w:abstractNumId w:val="30"/>
  </w:num>
  <w:num w:numId="19">
    <w:abstractNumId w:val="10"/>
  </w:num>
  <w:num w:numId="20">
    <w:abstractNumId w:val="27"/>
  </w:num>
  <w:num w:numId="21">
    <w:abstractNumId w:val="22"/>
  </w:num>
  <w:num w:numId="22">
    <w:abstractNumId w:val="13"/>
  </w:num>
  <w:num w:numId="23">
    <w:abstractNumId w:val="38"/>
  </w:num>
  <w:num w:numId="24">
    <w:abstractNumId w:val="37"/>
  </w:num>
  <w:num w:numId="25">
    <w:abstractNumId w:val="6"/>
  </w:num>
  <w:num w:numId="26">
    <w:abstractNumId w:val="20"/>
  </w:num>
  <w:num w:numId="27">
    <w:abstractNumId w:val="18"/>
  </w:num>
  <w:num w:numId="28">
    <w:abstractNumId w:val="0"/>
  </w:num>
  <w:num w:numId="29">
    <w:abstractNumId w:val="36"/>
  </w:num>
  <w:num w:numId="30">
    <w:abstractNumId w:val="31"/>
  </w:num>
  <w:num w:numId="31">
    <w:abstractNumId w:val="7"/>
  </w:num>
  <w:num w:numId="32">
    <w:abstractNumId w:val="5"/>
  </w:num>
  <w:num w:numId="33">
    <w:abstractNumId w:val="32"/>
  </w:num>
  <w:num w:numId="34">
    <w:abstractNumId w:val="34"/>
  </w:num>
  <w:num w:numId="35">
    <w:abstractNumId w:val="19"/>
  </w:num>
  <w:num w:numId="36">
    <w:abstractNumId w:val="4"/>
  </w:num>
  <w:num w:numId="37">
    <w:abstractNumId w:val="29"/>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64C8"/>
    <w:rsid w:val="00021ACF"/>
    <w:rsid w:val="00024D44"/>
    <w:rsid w:val="00076BBA"/>
    <w:rsid w:val="00096739"/>
    <w:rsid w:val="000C0CF0"/>
    <w:rsid w:val="00124FE1"/>
    <w:rsid w:val="00127459"/>
    <w:rsid w:val="001355E4"/>
    <w:rsid w:val="001641C3"/>
    <w:rsid w:val="00172D5A"/>
    <w:rsid w:val="00173A77"/>
    <w:rsid w:val="0019046B"/>
    <w:rsid w:val="001E3E44"/>
    <w:rsid w:val="00200E3F"/>
    <w:rsid w:val="0021757D"/>
    <w:rsid w:val="00224641"/>
    <w:rsid w:val="002571A5"/>
    <w:rsid w:val="00290577"/>
    <w:rsid w:val="0031646F"/>
    <w:rsid w:val="00362685"/>
    <w:rsid w:val="00385EDC"/>
    <w:rsid w:val="003A2395"/>
    <w:rsid w:val="003C5AD8"/>
    <w:rsid w:val="004027C2"/>
    <w:rsid w:val="00450AC8"/>
    <w:rsid w:val="00481579"/>
    <w:rsid w:val="004D4191"/>
    <w:rsid w:val="004E65E7"/>
    <w:rsid w:val="00505218"/>
    <w:rsid w:val="00536577"/>
    <w:rsid w:val="00601481"/>
    <w:rsid w:val="0061213E"/>
    <w:rsid w:val="00617F08"/>
    <w:rsid w:val="00653F46"/>
    <w:rsid w:val="00757B39"/>
    <w:rsid w:val="007A1BA0"/>
    <w:rsid w:val="007A6433"/>
    <w:rsid w:val="007C6314"/>
    <w:rsid w:val="0080716A"/>
    <w:rsid w:val="00817EDB"/>
    <w:rsid w:val="008652D9"/>
    <w:rsid w:val="008749C8"/>
    <w:rsid w:val="00880D54"/>
    <w:rsid w:val="008A0BC1"/>
    <w:rsid w:val="008C3C3F"/>
    <w:rsid w:val="008D7CBC"/>
    <w:rsid w:val="008E1FE8"/>
    <w:rsid w:val="00921039"/>
    <w:rsid w:val="00981364"/>
    <w:rsid w:val="009A7652"/>
    <w:rsid w:val="009D0A83"/>
    <w:rsid w:val="00A13D41"/>
    <w:rsid w:val="00A14EEA"/>
    <w:rsid w:val="00A52B4C"/>
    <w:rsid w:val="00A61852"/>
    <w:rsid w:val="00A7144E"/>
    <w:rsid w:val="00A722BB"/>
    <w:rsid w:val="00A73B27"/>
    <w:rsid w:val="00AB345F"/>
    <w:rsid w:val="00AC4F97"/>
    <w:rsid w:val="00AE2F3E"/>
    <w:rsid w:val="00B326E6"/>
    <w:rsid w:val="00B45C7A"/>
    <w:rsid w:val="00B93EFF"/>
    <w:rsid w:val="00BA3D99"/>
    <w:rsid w:val="00C90DBA"/>
    <w:rsid w:val="00C93484"/>
    <w:rsid w:val="00CE4E68"/>
    <w:rsid w:val="00D04AF8"/>
    <w:rsid w:val="00D550AA"/>
    <w:rsid w:val="00E1312B"/>
    <w:rsid w:val="00E472C3"/>
    <w:rsid w:val="00E5235B"/>
    <w:rsid w:val="00E53139"/>
    <w:rsid w:val="00E7792F"/>
    <w:rsid w:val="00ED28FC"/>
    <w:rsid w:val="00EE7433"/>
    <w:rsid w:val="00F04FAF"/>
    <w:rsid w:val="00F2261A"/>
    <w:rsid w:val="00F6164D"/>
    <w:rsid w:val="00F67AC7"/>
    <w:rsid w:val="00F92E7C"/>
    <w:rsid w:val="00FA696E"/>
    <w:rsid w:val="00FD5D2F"/>
    <w:rsid w:val="00FF73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1BF2E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pPr>
    <w:rPr>
      <w:rFonts w:cs="Times New Roman"/>
      <w:szCs w:val="24"/>
      <w:lang w:val="x-none"/>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uiPriority w:val="99"/>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ListParagraph">
    <w:name w:val="List Paragraph"/>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styleId="CommentReference">
    <w:name w:val="annotation reference"/>
    <w:semiHidden/>
    <w:rsid w:val="005C03CD"/>
    <w:rPr>
      <w:sz w:val="16"/>
      <w:szCs w:val="16"/>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B061A0"/>
    <w:pPr>
      <w:pBdr>
        <w:top w:val="single" w:sz="12" w:space="1" w:color="auto"/>
        <w:left w:val="single" w:sz="12" w:space="4" w:color="auto"/>
        <w:bottom w:val="single" w:sz="12" w:space="1" w:color="auto"/>
        <w:right w:val="single" w:sz="12" w:space="4" w:color="auto"/>
      </w:pBdr>
      <w:spacing w:before="0" w:after="0"/>
      <w:jc w:val="center"/>
    </w:pPr>
    <w:rPr>
      <w:color w:val="FF0000"/>
    </w:rPr>
  </w:style>
  <w:style w:type="paragraph" w:styleId="CommentText">
    <w:name w:val="annotation text"/>
    <w:basedOn w:val="Normal"/>
    <w:link w:val="CommentTextChar"/>
    <w:semiHidden/>
    <w:rsid w:val="005C03CD"/>
    <w:rPr>
      <w:sz w:val="20"/>
      <w:szCs w:val="20"/>
    </w:rPr>
  </w:style>
  <w:style w:type="paragraph" w:styleId="CommentSubject">
    <w:name w:val="annotation subject"/>
    <w:basedOn w:val="CommentText"/>
    <w:next w:val="CommentText"/>
    <w:semiHidden/>
    <w:rsid w:val="005C03CD"/>
    <w:rPr>
      <w:b/>
      <w:bCs/>
    </w:rPr>
  </w:style>
  <w:style w:type="character" w:customStyle="1" w:styleId="CommentTextChar">
    <w:name w:val="Comment Text Char"/>
    <w:link w:val="CommentText"/>
    <w:semiHidden/>
    <w:rsid w:val="00A710EF"/>
    <w:rPr>
      <w:lang w:val="en-GB" w:eastAsia="en-US" w:bidi="ar-SA"/>
    </w:rPr>
  </w:style>
  <w:style w:type="paragraph" w:styleId="Revision">
    <w:name w:val="Revision"/>
    <w:hidden/>
    <w:uiPriority w:val="99"/>
    <w:semiHidden/>
    <w:rsid w:val="003875FB"/>
    <w:rPr>
      <w:sz w:val="24"/>
      <w:szCs w:val="24"/>
      <w:lang w:val="en-GB" w:eastAsia="en-US"/>
    </w:rPr>
  </w:style>
  <w:style w:type="paragraph" w:customStyle="1" w:styleId="NCEACPHeading1">
    <w:name w:val="NCEA CP Heading 1"/>
    <w:basedOn w:val="Normal"/>
    <w:rsid w:val="008A0BC1"/>
    <w:pPr>
      <w:spacing w:before="200" w:after="200"/>
      <w:jc w:val="center"/>
    </w:pPr>
    <w:rPr>
      <w:rFonts w:ascii="Arial" w:hAnsi="Arial"/>
      <w:b/>
      <w:sz w:val="32"/>
      <w:lang w:val="en-US"/>
    </w:rPr>
  </w:style>
  <w:style w:type="paragraph" w:customStyle="1" w:styleId="NCEACPbodytextcentered">
    <w:name w:val="NCEA CP bodytext centered"/>
    <w:basedOn w:val="Normal"/>
    <w:rsid w:val="008A0BC1"/>
    <w:pPr>
      <w:spacing w:before="120" w:after="120"/>
      <w:jc w:val="center"/>
    </w:pPr>
    <w:rPr>
      <w:rFonts w:ascii="Arial" w:hAnsi="Arial"/>
      <w:sz w:val="22"/>
      <w:lang w:val="en-US"/>
    </w:rPr>
  </w:style>
  <w:style w:type="character" w:customStyle="1" w:styleId="NCEAbulletsChar">
    <w:name w:val="NCEA bullets Char"/>
    <w:link w:val="NCEAbullets"/>
    <w:rsid w:val="008A0BC1"/>
    <w:rPr>
      <w:rFonts w:ascii="Arial" w:hAnsi="Arial" w:cs="Arial"/>
      <w:sz w:val="22"/>
      <w:szCs w:val="24"/>
      <w:lang w:eastAsia="en-NZ"/>
    </w:rPr>
  </w:style>
  <w:style w:type="paragraph" w:customStyle="1" w:styleId="NCEACPbodytext2">
    <w:name w:val="NCEA CP bodytext 2"/>
    <w:basedOn w:val="NCEACPbodytextcentered"/>
    <w:rsid w:val="008A0BC1"/>
    <w:pPr>
      <w:spacing w:before="160" w:after="160"/>
    </w:pPr>
    <w:rPr>
      <w:sz w:val="28"/>
    </w:rPr>
  </w:style>
  <w:style w:type="paragraph" w:customStyle="1" w:styleId="NCEACPbodytext2bold">
    <w:name w:val="NCEA CP bodytext 2 bold"/>
    <w:basedOn w:val="NCEACPbodytext2"/>
    <w:rsid w:val="008A0BC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2794</Words>
  <Characters>14275</Characters>
  <Application>Microsoft Office Word</Application>
  <DocSecurity>0</DocSecurity>
  <Lines>118</Lines>
  <Paragraphs>34</Paragraphs>
  <ScaleCrop>false</ScaleCrop>
  <Manager/>
  <Company/>
  <LinksUpToDate>false</LinksUpToDate>
  <CharactersWithSpaces>17035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2020-05-04T06:27:00Z</dcterms:created>
  <dcterms:modified xsi:type="dcterms:W3CDTF">2020-05-04T21:24:00Z</dcterms:modified>
  <cp:category/>
</cp:coreProperties>
</file>